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515E">
      <w:pPr>
        <w:spacing w:line="640" w:lineRule="exact"/>
        <w:jc w:val="center"/>
        <w:rPr>
          <w:rFonts w:ascii="方正小标宋简体" w:hAnsi="微软雅黑" w:eastAsia="方正小标宋简体"/>
          <w:sz w:val="36"/>
          <w:szCs w:val="36"/>
          <w:u w:val="single"/>
        </w:rPr>
      </w:pPr>
    </w:p>
    <w:p w14:paraId="43060EFA">
      <w:pPr>
        <w:spacing w:line="640" w:lineRule="exact"/>
        <w:jc w:val="center"/>
        <w:rPr>
          <w:rFonts w:ascii="方正小标宋简体" w:hAnsi="微软雅黑" w:eastAsia="方正小标宋简体"/>
          <w:sz w:val="36"/>
          <w:szCs w:val="36"/>
          <w:u w:val="single"/>
        </w:rPr>
      </w:pPr>
    </w:p>
    <w:p w14:paraId="3DC58A76">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3C1779A5">
      <w:pPr>
        <w:spacing w:line="640" w:lineRule="exact"/>
        <w:rPr>
          <w:rFonts w:ascii="宋体" w:hAnsi="宋体" w:eastAsia="宋体"/>
          <w:sz w:val="32"/>
          <w:szCs w:val="32"/>
        </w:rPr>
      </w:pPr>
    </w:p>
    <w:p w14:paraId="6A141D10">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7152C8D6">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55D4130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3C3BBD9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1B322BE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0F2516A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1AE3ED3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5FD5962A">
      <w:pPr>
        <w:jc w:val="center"/>
        <w:rPr>
          <w:rFonts w:ascii="方正小标宋简体" w:hAnsi="微软雅黑" w:eastAsia="方正小标宋简体"/>
          <w:sz w:val="36"/>
          <w:szCs w:val="36"/>
        </w:rPr>
      </w:pPr>
    </w:p>
    <w:p w14:paraId="01ED7DDF">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093F0BB">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233737"/>
      <w:bookmarkEnd w:id="0"/>
      <w:bookmarkStart w:id="1" w:name="_Hlt101843627"/>
      <w:bookmarkEnd w:id="1"/>
    </w:p>
    <w:p w14:paraId="1FAC759C">
      <w:pPr>
        <w:pStyle w:val="32"/>
        <w:rPr>
          <w:lang w:val="zh-CN"/>
        </w:rPr>
      </w:pPr>
      <w:r>
        <w:rPr>
          <w:lang w:val="zh-CN"/>
        </w:rPr>
        <w:br w:type="page"/>
      </w:r>
    </w:p>
    <w:p w14:paraId="7E017D25">
      <w:pPr>
        <w:pStyle w:val="3"/>
        <w:spacing w:line="360" w:lineRule="auto"/>
        <w:jc w:val="center"/>
        <w:rPr>
          <w:rFonts w:ascii="宋体" w:hAnsi="宋体" w:eastAsia="宋体"/>
        </w:rPr>
      </w:pPr>
      <w:r>
        <w:rPr>
          <w:rFonts w:hint="eastAsia" w:ascii="宋体" w:hAnsi="宋体" w:eastAsia="宋体"/>
          <w:bCs w:val="0"/>
          <w:sz w:val="36"/>
        </w:rPr>
        <w:t>第一章 比选邀请</w:t>
      </w:r>
    </w:p>
    <w:p w14:paraId="1C25F13D">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四川铁道职业学院拟对网络在线开放课程购置项目进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01091BF4">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eastAsia="zh-CN"/>
        </w:rPr>
        <w:t>：网络在线开放课程购置项目</w:t>
      </w:r>
    </w:p>
    <w:p w14:paraId="0AEC4DE0">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39</w:t>
      </w:r>
    </w:p>
    <w:p w14:paraId="39B96B51">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007D17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18E9CC6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4C61A66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6750E17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057B5112">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432674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61C8637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3DC25EF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1711CA68">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7DD52FAA">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0E6684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2E8610D3">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62F6122C">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9EBC55A">
      <w:pPr>
        <w:spacing w:line="360" w:lineRule="auto"/>
        <w:outlineLvl w:val="1"/>
        <w:rPr>
          <w:rFonts w:hint="eastAsia" w:ascii="宋体" w:hAnsi="宋体" w:eastAsia="宋体" w:cs="Times New Roman"/>
          <w:b/>
          <w:sz w:val="24"/>
          <w:szCs w:val="24"/>
        </w:rPr>
      </w:pPr>
    </w:p>
    <w:p w14:paraId="65CD0CAA">
      <w:pPr>
        <w:spacing w:line="360" w:lineRule="auto"/>
        <w:outlineLvl w:val="1"/>
        <w:rPr>
          <w:rFonts w:hint="eastAsia" w:ascii="宋体" w:hAnsi="宋体" w:eastAsia="宋体" w:cs="Times New Roman"/>
          <w:b/>
          <w:sz w:val="24"/>
          <w:szCs w:val="24"/>
        </w:rPr>
      </w:pPr>
    </w:p>
    <w:p w14:paraId="4F3E531A">
      <w:pPr>
        <w:spacing w:line="360" w:lineRule="auto"/>
        <w:ind w:firstLine="241" w:firstLineChars="1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25DC00B3">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0EA8857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5387E029">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3F6487A1">
      <w:pPr>
        <w:pStyle w:val="20"/>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76AC4EDB">
      <w:pPr>
        <w:pStyle w:val="11"/>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23C2600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266A24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227BA6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041447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张</w:t>
      </w:r>
      <w:r>
        <w:rPr>
          <w:rFonts w:hint="eastAsia" w:ascii="宋体" w:hAnsi="宋体" w:eastAsia="宋体" w:cs="Times New Roman"/>
          <w:sz w:val="24"/>
          <w:szCs w:val="24"/>
        </w:rPr>
        <w:t>老师</w:t>
      </w:r>
    </w:p>
    <w:p w14:paraId="6651033A">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028-68939887</w:t>
      </w:r>
    </w:p>
    <w:p w14:paraId="3CB990DD">
      <w:pPr>
        <w:pStyle w:val="19"/>
        <w:rPr>
          <w:rFonts w:ascii="宋体" w:hAnsi="宋体" w:eastAsia="宋体" w:cs="Times New Roman"/>
          <w:sz w:val="24"/>
          <w:szCs w:val="24"/>
        </w:rPr>
      </w:pPr>
    </w:p>
    <w:p w14:paraId="193642FC">
      <w:pPr>
        <w:rPr>
          <w:rFonts w:ascii="宋体" w:hAnsi="宋体" w:eastAsia="宋体" w:cs="Times New Roman"/>
          <w:sz w:val="24"/>
          <w:szCs w:val="24"/>
        </w:rPr>
      </w:pPr>
    </w:p>
    <w:p w14:paraId="716B5AAE">
      <w:pPr>
        <w:pStyle w:val="19"/>
        <w:rPr>
          <w:rFonts w:ascii="宋体" w:hAnsi="宋体" w:eastAsia="宋体" w:cs="Times New Roman"/>
          <w:sz w:val="24"/>
          <w:szCs w:val="24"/>
        </w:rPr>
      </w:pPr>
    </w:p>
    <w:p w14:paraId="0B6E86FA">
      <w:pPr>
        <w:rPr>
          <w:rFonts w:ascii="宋体" w:hAnsi="宋体" w:eastAsia="宋体" w:cs="Times New Roman"/>
          <w:sz w:val="24"/>
          <w:szCs w:val="24"/>
        </w:rPr>
      </w:pPr>
    </w:p>
    <w:p w14:paraId="7C820107">
      <w:pPr>
        <w:pStyle w:val="12"/>
        <w:rPr>
          <w:rFonts w:ascii="宋体" w:hAnsi="宋体" w:eastAsia="宋体" w:cs="Times New Roman"/>
          <w:sz w:val="24"/>
          <w:szCs w:val="24"/>
        </w:rPr>
      </w:pPr>
    </w:p>
    <w:p w14:paraId="6BBA575B">
      <w:pPr>
        <w:pStyle w:val="12"/>
        <w:rPr>
          <w:rFonts w:ascii="宋体" w:hAnsi="宋体" w:eastAsia="宋体" w:cs="Times New Roman"/>
          <w:sz w:val="24"/>
          <w:szCs w:val="24"/>
        </w:rPr>
      </w:pPr>
      <w:bookmarkStart w:id="34" w:name="_GoBack"/>
      <w:bookmarkEnd w:id="34"/>
    </w:p>
    <w:p w14:paraId="599C1205">
      <w:pPr>
        <w:pStyle w:val="19"/>
        <w:rPr>
          <w:rFonts w:ascii="宋体" w:hAnsi="宋体" w:eastAsia="宋体" w:cs="Times New Roman"/>
          <w:sz w:val="24"/>
          <w:szCs w:val="24"/>
        </w:rPr>
      </w:pPr>
    </w:p>
    <w:p w14:paraId="4DE31923">
      <w:pPr>
        <w:rPr>
          <w:rFonts w:ascii="宋体" w:hAnsi="宋体" w:eastAsia="宋体" w:cs="Times New Roman"/>
          <w:sz w:val="24"/>
          <w:szCs w:val="24"/>
        </w:rPr>
      </w:pPr>
    </w:p>
    <w:p w14:paraId="761C85E9">
      <w:pPr>
        <w:pStyle w:val="19"/>
        <w:rPr>
          <w:rFonts w:ascii="宋体" w:hAnsi="宋体" w:eastAsia="宋体" w:cs="Times New Roman"/>
          <w:sz w:val="24"/>
          <w:szCs w:val="24"/>
        </w:rPr>
      </w:pPr>
    </w:p>
    <w:p w14:paraId="44295FA3">
      <w:pPr>
        <w:rPr>
          <w:rFonts w:ascii="宋体" w:hAnsi="宋体" w:eastAsia="宋体" w:cs="Times New Roman"/>
          <w:sz w:val="24"/>
          <w:szCs w:val="24"/>
        </w:rPr>
      </w:pPr>
    </w:p>
    <w:p w14:paraId="0E773405">
      <w:pPr>
        <w:pStyle w:val="19"/>
        <w:rPr>
          <w:rFonts w:ascii="宋体" w:hAnsi="宋体" w:eastAsia="宋体" w:cs="Times New Roman"/>
          <w:sz w:val="24"/>
          <w:szCs w:val="24"/>
        </w:rPr>
      </w:pPr>
    </w:p>
    <w:p w14:paraId="5A306125">
      <w:pPr>
        <w:rPr>
          <w:rFonts w:ascii="宋体" w:hAnsi="宋体" w:eastAsia="宋体" w:cs="Times New Roman"/>
          <w:sz w:val="24"/>
          <w:szCs w:val="24"/>
        </w:rPr>
      </w:pPr>
    </w:p>
    <w:p w14:paraId="6E25DC13">
      <w:pPr>
        <w:pStyle w:val="19"/>
        <w:rPr>
          <w:rFonts w:ascii="宋体" w:hAnsi="宋体" w:eastAsia="宋体" w:cs="Times New Roman"/>
          <w:sz w:val="24"/>
          <w:szCs w:val="24"/>
        </w:rPr>
      </w:pPr>
    </w:p>
    <w:p w14:paraId="64A3D720">
      <w:pPr>
        <w:rPr>
          <w:rFonts w:ascii="宋体" w:hAnsi="宋体" w:eastAsia="宋体" w:cs="Times New Roman"/>
          <w:sz w:val="24"/>
          <w:szCs w:val="24"/>
        </w:rPr>
      </w:pPr>
    </w:p>
    <w:p w14:paraId="7868CBE0">
      <w:pPr>
        <w:pStyle w:val="19"/>
        <w:rPr>
          <w:rFonts w:ascii="宋体" w:hAnsi="宋体" w:eastAsia="宋体" w:cs="Times New Roman"/>
          <w:sz w:val="24"/>
          <w:szCs w:val="24"/>
        </w:rPr>
      </w:pPr>
    </w:p>
    <w:p w14:paraId="5FE46FC0">
      <w:pPr>
        <w:rPr>
          <w:rFonts w:ascii="宋体" w:hAnsi="宋体" w:eastAsia="宋体" w:cs="Times New Roman"/>
          <w:sz w:val="24"/>
          <w:szCs w:val="24"/>
        </w:rPr>
      </w:pPr>
    </w:p>
    <w:p w14:paraId="6663E1F7">
      <w:pPr>
        <w:pStyle w:val="19"/>
        <w:rPr>
          <w:rFonts w:ascii="宋体" w:hAnsi="宋体" w:eastAsia="宋体" w:cs="Times New Roman"/>
          <w:sz w:val="24"/>
          <w:szCs w:val="24"/>
        </w:rPr>
      </w:pPr>
    </w:p>
    <w:p w14:paraId="2A1EC6BF">
      <w:pPr>
        <w:rPr>
          <w:rFonts w:ascii="宋体" w:hAnsi="宋体" w:eastAsia="宋体" w:cs="Times New Roman"/>
          <w:sz w:val="24"/>
          <w:szCs w:val="24"/>
        </w:rPr>
      </w:pPr>
    </w:p>
    <w:p w14:paraId="05018D01">
      <w:pPr>
        <w:pStyle w:val="19"/>
        <w:rPr>
          <w:rFonts w:ascii="宋体" w:hAnsi="宋体" w:eastAsia="宋体" w:cs="Times New Roman"/>
          <w:sz w:val="24"/>
          <w:szCs w:val="24"/>
        </w:rPr>
      </w:pPr>
    </w:p>
    <w:p w14:paraId="23AA06BF"/>
    <w:p w14:paraId="39F9D7D8">
      <w:pPr>
        <w:pStyle w:val="19"/>
        <w:rPr>
          <w:rFonts w:ascii="宋体" w:hAnsi="宋体" w:eastAsia="宋体" w:cs="Times New Roman"/>
          <w:sz w:val="24"/>
          <w:szCs w:val="24"/>
        </w:rPr>
      </w:pPr>
    </w:p>
    <w:p w14:paraId="28AFC754">
      <w:pPr>
        <w:widowControl/>
        <w:spacing w:line="520" w:lineRule="exact"/>
        <w:ind w:firstLine="2891" w:firstLineChars="800"/>
        <w:jc w:val="both"/>
        <w:outlineLvl w:val="0"/>
        <w:rPr>
          <w:rFonts w:hint="eastAsia" w:ascii="宋体" w:hAnsi="宋体" w:eastAsia="宋体" w:cs="仿宋"/>
          <w:b/>
          <w:sz w:val="36"/>
          <w:szCs w:val="32"/>
        </w:rPr>
      </w:pPr>
      <w:bookmarkStart w:id="2" w:name="_Toc23677"/>
      <w:bookmarkStart w:id="3" w:name="_Toc4075"/>
      <w:bookmarkStart w:id="4" w:name="_Toc18147"/>
    </w:p>
    <w:p w14:paraId="39912F2B">
      <w:pPr>
        <w:widowControl/>
        <w:spacing w:line="520" w:lineRule="exact"/>
        <w:ind w:firstLine="2891" w:firstLineChars="800"/>
        <w:jc w:val="both"/>
        <w:outlineLvl w:val="0"/>
        <w:rPr>
          <w:rFonts w:hint="eastAsia" w:ascii="宋体" w:hAnsi="宋体" w:eastAsia="宋体" w:cs="仿宋"/>
          <w:b/>
          <w:sz w:val="36"/>
          <w:szCs w:val="32"/>
        </w:rPr>
      </w:pPr>
    </w:p>
    <w:p w14:paraId="410FEE2F">
      <w:pPr>
        <w:widowControl/>
        <w:spacing w:line="520" w:lineRule="exact"/>
        <w:ind w:firstLine="2891" w:firstLineChars="800"/>
        <w:jc w:val="both"/>
        <w:outlineLvl w:val="0"/>
        <w:rPr>
          <w:rFonts w:hint="eastAsia" w:ascii="宋体" w:hAnsi="宋体" w:eastAsia="宋体" w:cs="仿宋"/>
          <w:b/>
          <w:sz w:val="36"/>
          <w:szCs w:val="32"/>
        </w:rPr>
      </w:pPr>
    </w:p>
    <w:p w14:paraId="038F2906">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256D6C2B">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6"/>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5B695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3" w:hRule="atLeast"/>
          <w:tblHeader/>
          <w:jc w:val="center"/>
        </w:trPr>
        <w:tc>
          <w:tcPr>
            <w:tcW w:w="524" w:type="dxa"/>
            <w:vAlign w:val="center"/>
          </w:tcPr>
          <w:p w14:paraId="75CAAB0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3BF76DBB">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07DB84F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0B64D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22C54EE">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6794E74E">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E1895B">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6E6D76AA">
            <w:pPr>
              <w:pStyle w:val="46"/>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10</w:t>
            </w:r>
            <w:r>
              <w:rPr>
                <w:rFonts w:hint="eastAsia" w:cs="Times New Roman"/>
                <w:kern w:val="2"/>
                <w:lang w:val="zh-CN"/>
              </w:rPr>
              <w:t>万元</w:t>
            </w:r>
          </w:p>
          <w:p w14:paraId="02833FD0">
            <w:pPr>
              <w:pStyle w:val="46"/>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767F8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63A41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86305">
            <w:pPr>
              <w:pStyle w:val="46"/>
              <w:spacing w:line="360" w:lineRule="exact"/>
              <w:jc w:val="center"/>
              <w:rPr>
                <w:rFonts w:cs="Times New Roman"/>
                <w:sz w:val="22"/>
                <w:szCs w:val="22"/>
                <w:lang w:val="zh-CN"/>
              </w:rPr>
            </w:pPr>
            <w:r>
              <w:rPr>
                <w:rFonts w:cs="Times New Roman"/>
                <w:sz w:val="22"/>
                <w:szCs w:val="22"/>
                <w:lang w:val="zh-CN"/>
              </w:rPr>
              <w:t>不正当竞争预防措施</w:t>
            </w:r>
          </w:p>
          <w:p w14:paraId="1C2323D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BF316A6">
            <w:pPr>
              <w:pStyle w:val="46"/>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7C2C4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09328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2F917D6">
            <w:pPr>
              <w:pStyle w:val="46"/>
              <w:spacing w:line="360" w:lineRule="exact"/>
              <w:jc w:val="center"/>
              <w:rPr>
                <w:rFonts w:cs="Times New Roman"/>
                <w:sz w:val="22"/>
                <w:szCs w:val="22"/>
              </w:rPr>
            </w:pPr>
            <w:r>
              <w:rPr>
                <w:rFonts w:hint="eastAsia" w:cs="Times New Roman"/>
                <w:sz w:val="22"/>
                <w:szCs w:val="22"/>
              </w:rPr>
              <w:t>信用记录查询</w:t>
            </w:r>
          </w:p>
          <w:p w14:paraId="19A4E4F0">
            <w:pPr>
              <w:pStyle w:val="46"/>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6FA07B6">
            <w:pPr>
              <w:pStyle w:val="46"/>
              <w:spacing w:line="360" w:lineRule="exact"/>
              <w:ind w:left="210" w:leftChars="100"/>
              <w:jc w:val="both"/>
              <w:rPr>
                <w:rFonts w:cs="Times New Roman"/>
                <w:kern w:val="2"/>
                <w:lang w:val="zh-CN"/>
              </w:rPr>
            </w:pPr>
            <w:r>
              <w:rPr>
                <w:rFonts w:hint="eastAsia" w:cs="Times New Roman"/>
                <w:kern w:val="2"/>
                <w:lang w:val="zh-CN"/>
              </w:rPr>
              <w:t>（1）比选人通过</w:t>
            </w:r>
          </w:p>
          <w:p w14:paraId="74636979">
            <w:pPr>
              <w:pStyle w:val="46"/>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4D188FCB">
            <w:pPr>
              <w:pStyle w:val="46"/>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1DA9A694">
            <w:pPr>
              <w:pStyle w:val="46"/>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12F829B">
            <w:pPr>
              <w:pStyle w:val="46"/>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10791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890A2C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46225B2B">
            <w:pPr>
              <w:pStyle w:val="46"/>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135605C5">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1855F5A">
            <w:pPr>
              <w:pStyle w:val="46"/>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5838F3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32E54F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9350E50">
            <w:pPr>
              <w:pStyle w:val="46"/>
              <w:spacing w:line="360" w:lineRule="exact"/>
              <w:jc w:val="center"/>
              <w:rPr>
                <w:rFonts w:cs="Times New Roman"/>
                <w:sz w:val="22"/>
                <w:szCs w:val="22"/>
                <w:lang w:val="zh-CN"/>
              </w:rPr>
            </w:pPr>
            <w:r>
              <w:rPr>
                <w:rFonts w:hint="eastAsia" w:cs="Times New Roman"/>
                <w:sz w:val="22"/>
                <w:szCs w:val="22"/>
                <w:lang w:val="zh-CN"/>
              </w:rPr>
              <w:t>合同分包</w:t>
            </w:r>
          </w:p>
          <w:p w14:paraId="58E8EB1F">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E15822E">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6581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5001AA6">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FD5C1F7">
            <w:pPr>
              <w:pStyle w:val="46"/>
              <w:spacing w:line="360" w:lineRule="exact"/>
              <w:jc w:val="center"/>
              <w:rPr>
                <w:rFonts w:cs="Times New Roman"/>
                <w:sz w:val="22"/>
                <w:szCs w:val="22"/>
                <w:lang w:val="zh-CN"/>
              </w:rPr>
            </w:pPr>
            <w:r>
              <w:rPr>
                <w:rFonts w:hint="eastAsia" w:cs="Times New Roman"/>
                <w:sz w:val="22"/>
                <w:szCs w:val="22"/>
                <w:lang w:val="zh-CN"/>
              </w:rPr>
              <w:t>联合体</w:t>
            </w:r>
          </w:p>
          <w:p w14:paraId="7A69BD24">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0149CDC">
            <w:pPr>
              <w:pStyle w:val="46"/>
              <w:spacing w:line="360" w:lineRule="exact"/>
              <w:ind w:left="210" w:leftChars="100"/>
              <w:jc w:val="both"/>
              <w:rPr>
                <w:rFonts w:cs="Times New Roman"/>
                <w:kern w:val="2"/>
                <w:lang w:val="zh-CN"/>
              </w:rPr>
            </w:pPr>
            <w:r>
              <w:rPr>
                <w:rFonts w:hint="eastAsia" w:cs="Times New Roman"/>
                <w:kern w:val="2"/>
                <w:lang w:val="zh-CN"/>
              </w:rPr>
              <w:t>不接受</w:t>
            </w:r>
          </w:p>
        </w:tc>
      </w:tr>
      <w:tr w14:paraId="085D1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59378D">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0A1E6EFF">
            <w:pPr>
              <w:pStyle w:val="46"/>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29C7B9F6">
            <w:pPr>
              <w:pStyle w:val="46"/>
              <w:spacing w:line="360" w:lineRule="exact"/>
              <w:ind w:left="210" w:leftChars="100"/>
              <w:jc w:val="both"/>
              <w:rPr>
                <w:rFonts w:cs="Times New Roman"/>
                <w:kern w:val="2"/>
                <w:lang w:val="zh-CN"/>
              </w:rPr>
            </w:pPr>
            <w:r>
              <w:rPr>
                <w:rFonts w:hint="eastAsia" w:cs="Times New Roman"/>
                <w:kern w:val="2"/>
                <w:lang w:val="zh-CN"/>
              </w:rPr>
              <w:t>综合评分法</w:t>
            </w:r>
          </w:p>
        </w:tc>
      </w:tr>
      <w:tr w14:paraId="0A9FC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65F31EA">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DF3392D">
            <w:pPr>
              <w:pStyle w:val="46"/>
              <w:spacing w:line="360" w:lineRule="exact"/>
              <w:jc w:val="center"/>
              <w:rPr>
                <w:rFonts w:cs="Times New Roman"/>
                <w:sz w:val="22"/>
                <w:szCs w:val="22"/>
                <w:lang w:val="zh-CN"/>
              </w:rPr>
            </w:pPr>
            <w:r>
              <w:rPr>
                <w:rFonts w:hint="eastAsia" w:cs="Times New Roman"/>
                <w:sz w:val="22"/>
                <w:szCs w:val="22"/>
                <w:lang w:val="zh-CN"/>
              </w:rPr>
              <w:t>比选申请文件的份数</w:t>
            </w:r>
          </w:p>
          <w:p w14:paraId="5871AF29">
            <w:pPr>
              <w:pStyle w:val="46"/>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F0BC6D8">
            <w:pPr>
              <w:pStyle w:val="46"/>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AD0C6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198E84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7B3FB90">
            <w:pPr>
              <w:pStyle w:val="46"/>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E07854C">
            <w:pPr>
              <w:pStyle w:val="46"/>
              <w:spacing w:line="360" w:lineRule="exact"/>
              <w:ind w:left="210" w:leftChars="100"/>
              <w:jc w:val="both"/>
              <w:rPr>
                <w:rFonts w:cs="Times New Roman"/>
                <w:kern w:val="2"/>
                <w:lang w:val="zh-CN"/>
              </w:rPr>
            </w:pPr>
            <w:r>
              <w:rPr>
                <w:rFonts w:hint="eastAsia" w:cs="Times New Roman"/>
                <w:kern w:val="2"/>
                <w:lang w:val="zh-CN"/>
              </w:rPr>
              <w:t>不举行</w:t>
            </w:r>
          </w:p>
        </w:tc>
      </w:tr>
      <w:tr w14:paraId="0CC62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352DFB1">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1CCF8333">
            <w:pPr>
              <w:pStyle w:val="46"/>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2E9C392E">
            <w:pPr>
              <w:pStyle w:val="46"/>
              <w:spacing w:line="360" w:lineRule="exact"/>
              <w:ind w:left="210" w:leftChars="100"/>
              <w:jc w:val="both"/>
              <w:rPr>
                <w:rFonts w:cs="Times New Roman"/>
                <w:kern w:val="2"/>
                <w:lang w:val="zh-CN"/>
              </w:rPr>
            </w:pPr>
            <w:r>
              <w:rPr>
                <w:rFonts w:hint="eastAsia" w:cs="Times New Roman"/>
                <w:kern w:val="2"/>
                <w:lang w:val="zh-CN"/>
              </w:rPr>
              <w:t>电话：028-68939875</w:t>
            </w:r>
          </w:p>
        </w:tc>
      </w:tr>
      <w:tr w14:paraId="51DD6E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287D30">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29A85CA9">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571A8DF4">
            <w:pPr>
              <w:pStyle w:val="46"/>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0ED78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B8B2A38">
            <w:pPr>
              <w:pStyle w:val="45"/>
              <w:numPr>
                <w:ilvl w:val="0"/>
                <w:numId w:val="3"/>
              </w:numPr>
              <w:tabs>
                <w:tab w:val="left" w:pos="220"/>
                <w:tab w:val="clear" w:pos="0"/>
              </w:tabs>
              <w:adjustRightInd w:val="0"/>
              <w:snapToGrid w:val="0"/>
              <w:jc w:val="both"/>
              <w:rPr>
                <w:rFonts w:cs="仿宋"/>
                <w:szCs w:val="21"/>
              </w:rPr>
            </w:pPr>
          </w:p>
        </w:tc>
        <w:tc>
          <w:tcPr>
            <w:tcW w:w="2210" w:type="dxa"/>
            <w:vAlign w:val="center"/>
          </w:tcPr>
          <w:p w14:paraId="75329D69">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63E8BD5">
            <w:pPr>
              <w:pStyle w:val="46"/>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1BF8DB42">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7B2A37D1">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10FB370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37620B1C">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23C54DB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277F9F5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B273957">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0FCEC4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121E29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9AF76A2">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BE9ED3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33BFACCD">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2F6A75A9">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66264D8C">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029CA7EB">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14A8C302">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071F0486">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971B2E4">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42E4BF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422E89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785DC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422992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560D8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580A612">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4E7E0A9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3DBA8D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223BF2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5D711364">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1B0ACC7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38C1DA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7CA5C8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2DF4DF8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78612E4D">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33E352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734927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0300137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7BD2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3B73E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B28C9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2179514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14:paraId="04206CB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97AD908">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12B3E3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B65DA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82C2F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1CFB34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75D14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EBAB1F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675DAF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3C1532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5BC2C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09B3009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613C25FE">
      <w:pPr>
        <w:spacing w:line="360" w:lineRule="auto"/>
        <w:ind w:firstLine="482" w:firstLineChars="200"/>
        <w:outlineLvl w:val="2"/>
      </w:pPr>
      <w:r>
        <w:rPr>
          <w:rFonts w:hint="eastAsia" w:ascii="宋体" w:hAnsi="宋体" w:eastAsia="宋体" w:cs="Times New Roman"/>
          <w:b/>
          <w:sz w:val="24"/>
          <w:szCs w:val="24"/>
        </w:rPr>
        <w:t>（七）比选申请文件格式</w:t>
      </w:r>
    </w:p>
    <w:p w14:paraId="00EC0F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87A1302">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2A4EBC9E">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43C86C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203CF7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4BB5FA0">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26E1E4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6F06E1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2AD0748">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6725F8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553BD921">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21C2091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01A5A96E">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20A1C58">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045E69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CE15E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66E2D61">
      <w:pPr>
        <w:spacing w:line="360" w:lineRule="auto"/>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14:paraId="6F6D1F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E287CB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7DDDB028">
      <w:pPr>
        <w:pStyle w:val="11"/>
      </w:pPr>
    </w:p>
    <w:p w14:paraId="7DF17CD0">
      <w:pPr>
        <w:spacing w:line="360" w:lineRule="auto"/>
        <w:ind w:firstLine="281" w:firstLineChars="100"/>
        <w:jc w:val="center"/>
        <w:outlineLvl w:val="1"/>
        <w:rPr>
          <w:rFonts w:hint="eastAsia" w:ascii="宋体" w:hAnsi="宋体" w:eastAsia="宋体" w:cs="Times New Roman"/>
          <w:b/>
          <w:sz w:val="28"/>
          <w:szCs w:val="28"/>
        </w:rPr>
      </w:pPr>
    </w:p>
    <w:p w14:paraId="708CE141">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57FAA1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665253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6E3D73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73E134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5E4C6F5">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260D97E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31BF10C1">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B568D6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DAF7B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778CBD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7375231F">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CAF252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080BB9F1">
      <w:pPr>
        <w:spacing w:line="360" w:lineRule="auto"/>
        <w:ind w:firstLine="482" w:firstLineChars="200"/>
        <w:outlineLvl w:val="2"/>
        <w:rPr>
          <w:rFonts w:ascii="宋体" w:hAnsi="宋体" w:eastAsia="宋体" w:cs="Times New Roman"/>
          <w:b/>
          <w:sz w:val="24"/>
          <w:szCs w:val="24"/>
        </w:rPr>
      </w:pPr>
      <w:bookmarkStart w:id="16" w:name="_Toc101338364"/>
      <w:bookmarkStart w:id="17" w:name="_Toc209847069"/>
      <w:bookmarkStart w:id="18" w:name="_Toc101250646"/>
      <w:bookmarkStart w:id="19" w:name="_Toc430773927"/>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1AA444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65E00D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5B326C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22508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63FFCA0C">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447F7C8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5B60C3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599DC548">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2F2217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681D2F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8EAA5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306A81A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3E26242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2967794D">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51B7BF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5C58B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458883A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7058765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FF923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1D6B78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7C6455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60BAE5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33F8FC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2466F7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3F5F08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13A7F2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71028E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0203F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07762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6ED39F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09E6A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1F961B5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DF609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7562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5616249">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4C3B0F46">
      <w:pPr>
        <w:rPr>
          <w:rFonts w:ascii="宋体" w:hAnsi="宋体" w:eastAsia="宋体"/>
        </w:rPr>
      </w:pPr>
      <w:r>
        <w:rPr>
          <w:rFonts w:ascii="宋体" w:hAnsi="宋体" w:eastAsia="宋体"/>
        </w:rPr>
        <w:br w:type="page"/>
      </w:r>
    </w:p>
    <w:p w14:paraId="51D9EB06">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19798B15">
      <w:pPr>
        <w:widowControl/>
        <w:spacing w:line="360" w:lineRule="atLeast"/>
        <w:ind w:firstLine="470" w:firstLineChars="196"/>
        <w:rPr>
          <w:rFonts w:ascii="宋体" w:hAnsi="宋体" w:eastAsia="宋体"/>
          <w:sz w:val="24"/>
        </w:rPr>
      </w:pPr>
    </w:p>
    <w:tbl>
      <w:tblPr>
        <w:tblStyle w:val="27"/>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5F43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03F3051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5D4C569E">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09E39231">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31D8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08608378">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02E3C3C">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5B853AF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08A5F4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03D438A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DBADDE9">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5663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0174D506">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495F044C">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7E7B039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01DAA62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11666C9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23A3BE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280283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4C75BCE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D3D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571D9501">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704B2C94">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387F4B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596945C5">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5374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2DF96939">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4ABC25D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7E2AEE91">
            <w:pPr>
              <w:adjustRightInd w:val="0"/>
              <w:spacing w:line="240" w:lineRule="exact"/>
              <w:rPr>
                <w:rFonts w:ascii="宋体" w:hAnsi="宋体" w:eastAsia="宋体" w:cs="Times New Roman"/>
                <w:bCs/>
                <w:kern w:val="0"/>
                <w:szCs w:val="21"/>
              </w:rPr>
            </w:pPr>
          </w:p>
        </w:tc>
      </w:tr>
      <w:tr w14:paraId="3E9F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1591133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2F86B5EF">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3EA45164">
            <w:pPr>
              <w:adjustRightInd w:val="0"/>
              <w:spacing w:line="240" w:lineRule="exact"/>
              <w:rPr>
                <w:rFonts w:ascii="宋体" w:hAnsi="宋体" w:eastAsia="宋体" w:cs="Times New Roman"/>
                <w:bCs/>
                <w:kern w:val="0"/>
                <w:szCs w:val="21"/>
              </w:rPr>
            </w:pPr>
          </w:p>
        </w:tc>
      </w:tr>
      <w:tr w14:paraId="4D78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7CA26DA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3CD05B8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30245F9E">
            <w:pPr>
              <w:adjustRightInd w:val="0"/>
              <w:spacing w:line="240" w:lineRule="exact"/>
              <w:rPr>
                <w:rFonts w:ascii="宋体" w:hAnsi="宋体" w:eastAsia="宋体" w:cs="Times New Roman"/>
                <w:bCs/>
                <w:kern w:val="0"/>
                <w:szCs w:val="21"/>
              </w:rPr>
            </w:pPr>
          </w:p>
        </w:tc>
      </w:tr>
      <w:tr w14:paraId="353A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72A3903A">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05A2B252">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4FFA39D1">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4C87C8E0">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5409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5B38551">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p>
        </w:tc>
        <w:tc>
          <w:tcPr>
            <w:tcW w:w="1350" w:type="pct"/>
            <w:vAlign w:val="center"/>
          </w:tcPr>
          <w:p w14:paraId="3C343EEA">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p>
        </w:tc>
        <w:tc>
          <w:tcPr>
            <w:tcW w:w="3259" w:type="pct"/>
            <w:vAlign w:val="center"/>
          </w:tcPr>
          <w:p w14:paraId="79BA494E">
            <w:pPr>
              <w:adjustRightInd/>
              <w:spacing w:line="360" w:lineRule="auto"/>
              <w:ind w:firstLine="0" w:firstLineChars="0"/>
              <w:jc w:val="left"/>
              <w:rPr>
                <w:rFonts w:hint="default" w:ascii="宋体" w:hAnsi="宋体" w:eastAsia="宋体" w:cs="Times New Roman"/>
                <w:sz w:val="21"/>
                <w:szCs w:val="21"/>
                <w:rtl w:val="0"/>
                <w:lang w:val="en-US" w:eastAsia="zh-CN"/>
              </w:rPr>
            </w:pPr>
          </w:p>
        </w:tc>
      </w:tr>
    </w:tbl>
    <w:p w14:paraId="72CA80B7">
      <w:pPr>
        <w:rPr>
          <w:rFonts w:ascii="宋体" w:hAnsi="宋体" w:eastAsia="宋体"/>
        </w:rPr>
      </w:pPr>
    </w:p>
    <w:p w14:paraId="6E436ACD">
      <w:pPr>
        <w:pStyle w:val="3"/>
        <w:spacing w:before="0" w:after="0" w:line="240" w:lineRule="auto"/>
        <w:ind w:firstLine="2168" w:firstLineChars="600"/>
        <w:jc w:val="both"/>
        <w:rPr>
          <w:rFonts w:ascii="宋体" w:hAnsi="宋体" w:eastAsia="宋体"/>
          <w:bCs w:val="0"/>
          <w:color w:val="000000"/>
          <w:kern w:val="2"/>
          <w:sz w:val="36"/>
          <w:szCs w:val="36"/>
        </w:rPr>
      </w:pPr>
      <w:bookmarkStart w:id="22" w:name="_Toc13420"/>
      <w:bookmarkStart w:id="23" w:name="_Toc23416"/>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7E052871">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5625ED18">
      <w:pPr>
        <w:spacing w:line="360" w:lineRule="auto"/>
        <w:ind w:firstLine="470" w:firstLineChars="196"/>
        <w:rPr>
          <w:rFonts w:hint="eastAsia" w:ascii="宋体" w:hAnsi="宋体" w:eastAsia="宋体"/>
          <w:sz w:val="24"/>
          <w:szCs w:val="24"/>
        </w:rPr>
      </w:pPr>
      <w:r>
        <w:rPr>
          <w:rFonts w:hint="eastAsia" w:ascii="宋体" w:hAnsi="宋体" w:eastAsia="宋体"/>
          <w:sz w:val="24"/>
          <w:szCs w:val="24"/>
          <w:lang w:eastAsia="zh-CN"/>
        </w:rPr>
        <w:t>拟采购</w:t>
      </w:r>
      <w:r>
        <w:rPr>
          <w:rFonts w:hint="eastAsia" w:ascii="宋体" w:hAnsi="宋体" w:eastAsia="宋体"/>
          <w:sz w:val="24"/>
          <w:szCs w:val="24"/>
        </w:rPr>
        <w:t>1</w:t>
      </w:r>
      <w:r>
        <w:rPr>
          <w:rFonts w:hint="eastAsia" w:ascii="宋体" w:hAnsi="宋体" w:eastAsia="宋体"/>
          <w:sz w:val="24"/>
          <w:szCs w:val="24"/>
          <w:lang w:val="en-US" w:eastAsia="zh-CN"/>
        </w:rPr>
        <w:t>4</w:t>
      </w:r>
      <w:r>
        <w:rPr>
          <w:rFonts w:hint="eastAsia" w:ascii="宋体" w:hAnsi="宋体" w:eastAsia="宋体"/>
          <w:sz w:val="24"/>
          <w:szCs w:val="24"/>
        </w:rPr>
        <w:t>门</w:t>
      </w:r>
      <w:r>
        <w:rPr>
          <w:rFonts w:hint="eastAsia" w:ascii="宋体" w:hAnsi="宋体" w:eastAsia="宋体"/>
          <w:sz w:val="24"/>
          <w:szCs w:val="24"/>
          <w:lang w:eastAsia="zh-CN"/>
        </w:rPr>
        <w:t>思想政治教育及公共基础课程</w:t>
      </w:r>
      <w:r>
        <w:rPr>
          <w:rFonts w:hint="eastAsia" w:ascii="宋体" w:hAnsi="宋体" w:eastAsia="宋体"/>
          <w:sz w:val="24"/>
          <w:szCs w:val="24"/>
        </w:rPr>
        <w:t>必修课：创新创业基础、大学生健康教育、急救与自救技能、艺术与审美、</w:t>
      </w:r>
      <w:r>
        <w:rPr>
          <w:rFonts w:hint="eastAsia" w:ascii="宋体" w:hAnsi="宋体" w:eastAsia="宋体"/>
          <w:sz w:val="24"/>
          <w:szCs w:val="24"/>
          <w:lang w:val="en-US" w:eastAsia="zh-CN"/>
        </w:rPr>
        <w:t>中国共产党历史、</w:t>
      </w:r>
      <w:r>
        <w:rPr>
          <w:rFonts w:hint="eastAsia" w:ascii="宋体" w:hAnsi="宋体" w:eastAsia="宋体"/>
          <w:sz w:val="24"/>
          <w:szCs w:val="24"/>
        </w:rPr>
        <w:t>专业论文写作、大学生魅力讲话实操、PHOTOSHOP科学图像处理、</w:t>
      </w:r>
      <w:r>
        <w:rPr>
          <w:rFonts w:hint="eastAsia" w:ascii="宋体" w:hAnsi="宋体" w:eastAsia="宋体"/>
          <w:sz w:val="24"/>
          <w:szCs w:val="24"/>
          <w:lang w:val="en-US" w:eastAsia="zh-CN"/>
        </w:rPr>
        <w:t>国家安全教育、演讲与口才、国学、应用文写作、古典音乐欣赏、美学概论网络在线开放课程，以满足教学要求。</w:t>
      </w:r>
      <w:r>
        <w:rPr>
          <w:rFonts w:hint="eastAsia" w:ascii="宋体" w:hAnsi="宋体" w:eastAsia="宋体"/>
          <w:sz w:val="24"/>
          <w:szCs w:val="24"/>
          <w:rtl w:val="0"/>
          <w:lang w:val="en-US"/>
        </w:rPr>
        <w:t xml:space="preserve"> </w:t>
      </w:r>
    </w:p>
    <w:p w14:paraId="4C82480F">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二、服务要求</w:t>
      </w:r>
    </w:p>
    <w:p w14:paraId="7C63D891">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课程基本要求</w:t>
      </w:r>
    </w:p>
    <w:p w14:paraId="770ED1BF">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w:t>
      </w:r>
      <w:r>
        <w:rPr>
          <w:rFonts w:hint="eastAsia" w:ascii="宋体" w:hAnsi="宋体" w:eastAsia="宋体"/>
          <w:sz w:val="24"/>
          <w:szCs w:val="24"/>
          <w:lang w:eastAsia="zh-CN"/>
        </w:rPr>
        <w:t>1.1 必须提供1</w:t>
      </w:r>
      <w:r>
        <w:rPr>
          <w:rFonts w:hint="eastAsia" w:ascii="宋体" w:hAnsi="宋体" w:eastAsia="宋体"/>
          <w:sz w:val="24"/>
          <w:szCs w:val="24"/>
          <w:lang w:val="en-US" w:eastAsia="zh-CN"/>
        </w:rPr>
        <w:t>4</w:t>
      </w:r>
      <w:r>
        <w:rPr>
          <w:rFonts w:hint="eastAsia" w:ascii="宋体" w:hAnsi="宋体" w:eastAsia="宋体"/>
          <w:sz w:val="24"/>
          <w:szCs w:val="24"/>
          <w:lang w:eastAsia="zh-CN"/>
        </w:rPr>
        <w:t>门思想政治教育及公共基础课程必修课：创新创业基础、大学生健康教育、急救与自救技能、艺术与审美、</w:t>
      </w:r>
      <w:r>
        <w:rPr>
          <w:rFonts w:hint="eastAsia" w:ascii="宋体" w:hAnsi="宋体" w:eastAsia="宋体"/>
          <w:sz w:val="24"/>
          <w:szCs w:val="24"/>
          <w:lang w:val="en-US" w:eastAsia="zh-CN"/>
        </w:rPr>
        <w:t>中国共产党历史、</w:t>
      </w:r>
      <w:r>
        <w:rPr>
          <w:rFonts w:hint="eastAsia" w:ascii="宋体" w:hAnsi="宋体" w:eastAsia="宋体"/>
          <w:sz w:val="24"/>
          <w:szCs w:val="24"/>
          <w:lang w:eastAsia="zh-CN"/>
        </w:rPr>
        <w:t>专业论文写作、大学生魅力讲话实操、PHOTOSHOP科学图像处理、</w:t>
      </w:r>
      <w:r>
        <w:rPr>
          <w:rFonts w:hint="eastAsia" w:ascii="宋体" w:hAnsi="宋体" w:eastAsia="宋体"/>
          <w:sz w:val="24"/>
          <w:szCs w:val="24"/>
          <w:lang w:val="en-US" w:eastAsia="zh-CN"/>
        </w:rPr>
        <w:t>国家安全教育、演讲与口才、国学、应用文写作、古典音乐欣赏、美学概论。2024年秋季学期和寒假有高职89个班次、中职1个班次，共90个班次学习，2025年</w:t>
      </w:r>
      <w:r>
        <w:rPr>
          <w:rFonts w:hint="eastAsia" w:ascii="宋体" w:hAnsi="宋体" w:eastAsia="宋体"/>
          <w:sz w:val="24"/>
          <w:szCs w:val="24"/>
          <w:lang w:eastAsia="zh-CN"/>
        </w:rPr>
        <w:t>春季学期</w:t>
      </w:r>
      <w:r>
        <w:rPr>
          <w:rFonts w:hint="eastAsia" w:ascii="宋体" w:hAnsi="宋体" w:eastAsia="宋体"/>
          <w:sz w:val="24"/>
          <w:szCs w:val="24"/>
          <w:lang w:val="en-US" w:eastAsia="zh-CN"/>
        </w:rPr>
        <w:t>和暑假</w:t>
      </w:r>
      <w:r>
        <w:rPr>
          <w:rFonts w:hint="eastAsia" w:ascii="宋体" w:hAnsi="宋体" w:eastAsia="宋体"/>
          <w:sz w:val="24"/>
          <w:szCs w:val="24"/>
          <w:lang w:eastAsia="zh-CN"/>
        </w:rPr>
        <w:t>学习班次数与秋季学期</w:t>
      </w:r>
      <w:r>
        <w:rPr>
          <w:rFonts w:hint="eastAsia" w:ascii="宋体" w:hAnsi="宋体" w:eastAsia="宋体"/>
          <w:sz w:val="24"/>
          <w:szCs w:val="24"/>
          <w:lang w:val="en-US" w:eastAsia="zh-CN"/>
        </w:rPr>
        <w:t>和寒假</w:t>
      </w:r>
      <w:r>
        <w:rPr>
          <w:rFonts w:hint="eastAsia" w:ascii="宋体" w:hAnsi="宋体" w:eastAsia="宋体"/>
          <w:sz w:val="24"/>
          <w:szCs w:val="24"/>
          <w:lang w:eastAsia="zh-CN"/>
        </w:rPr>
        <w:t>大致相当。每门网络课程</w:t>
      </w:r>
      <w:r>
        <w:rPr>
          <w:rFonts w:hint="eastAsia" w:ascii="宋体" w:hAnsi="宋体" w:eastAsia="宋体"/>
          <w:sz w:val="24"/>
          <w:szCs w:val="24"/>
          <w:lang w:val="en-US" w:eastAsia="zh-CN"/>
        </w:rPr>
        <w:t>线上授课学时不少于16学时。</w:t>
      </w:r>
      <w:r>
        <w:rPr>
          <w:rFonts w:hint="eastAsia" w:ascii="宋体" w:hAnsi="宋体" w:eastAsia="宋体"/>
          <w:sz w:val="24"/>
          <w:szCs w:val="24"/>
          <w:lang w:eastAsia="zh-CN"/>
        </w:rPr>
        <w:t>每个学期均要给出学生的学业成绩。</w:t>
      </w:r>
    </w:p>
    <w:p w14:paraId="0405A12F">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创新创业基础课程，主要进行创新意识和创业精神的素质培养，分2个学期学习，秋季学期18学时，计1学分；春季学期</w:t>
      </w:r>
      <w:r>
        <w:rPr>
          <w:rFonts w:hint="eastAsia" w:ascii="宋体" w:hAnsi="宋体" w:eastAsia="宋体"/>
          <w:sz w:val="24"/>
          <w:szCs w:val="24"/>
          <w:lang w:val="en-US" w:eastAsia="zh-CN"/>
        </w:rPr>
        <w:t>20</w:t>
      </w:r>
      <w:r>
        <w:rPr>
          <w:rFonts w:hint="eastAsia" w:ascii="宋体" w:hAnsi="宋体" w:eastAsia="宋体"/>
          <w:sz w:val="24"/>
          <w:szCs w:val="24"/>
          <w:lang w:eastAsia="zh-CN"/>
        </w:rPr>
        <w:t>学时，计</w:t>
      </w:r>
      <w:r>
        <w:rPr>
          <w:rFonts w:hint="eastAsia" w:ascii="宋体" w:hAnsi="宋体" w:eastAsia="宋体"/>
          <w:sz w:val="24"/>
          <w:szCs w:val="24"/>
          <w:lang w:val="en-US" w:eastAsia="zh-CN"/>
        </w:rPr>
        <w:t>1</w:t>
      </w:r>
      <w:r>
        <w:rPr>
          <w:rFonts w:hint="eastAsia" w:ascii="宋体" w:hAnsi="宋体" w:eastAsia="宋体"/>
          <w:sz w:val="24"/>
          <w:szCs w:val="24"/>
          <w:lang w:eastAsia="zh-CN"/>
        </w:rPr>
        <w:t>学分。</w:t>
      </w:r>
    </w:p>
    <w:p w14:paraId="1D3E2835">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大学生健康教育课程旨在培养学生的现代文明、卫生、环保、科学的生活方式和行为习惯，春、秋两个学期均会开设，32学时，计2学分。</w:t>
      </w:r>
    </w:p>
    <w:p w14:paraId="2E626B63">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急救与自救技能课程介绍实用的自救互救知识，春、秋两个学期均开设，24学时，计1.5学分。</w:t>
      </w:r>
    </w:p>
    <w:p w14:paraId="4B64051E">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艺术与审美课程通过感知艺术作品的美，感受艺术对人文素质的影响。旨在培养学生艺术素养和艺术审美情怀，增强人文素质。春、秋两个学期均开设，16学时，计1学分。</w:t>
      </w:r>
    </w:p>
    <w:p w14:paraId="396690CA">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中国共产党历史课程通过学习来了解中国共产党的奋斗历程，对学生进行爱国主义、集体主义、社会主义和革命传统教育，使学生对中国近代以来的基本国情有充分的认识。了解近代中国是怎样根据历史的必然走上以中国共产党为领导力量的社会主义道路的，认识“没有共产党就没有新中国”和“只有社会主义才能够救中国”的真理。春季学期开设，32学时，计2学分。</w:t>
      </w:r>
    </w:p>
    <w:p w14:paraId="76CFBD22">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专业论文写作课程旨在培养学生严谨规范的学术习惯与风格，训练专业论文撰写能力和研究方法。春、秋两个学期均开设，30学时，计2学分。</w:t>
      </w:r>
    </w:p>
    <w:p w14:paraId="175C1E12">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eastAsia="zh-CN"/>
        </w:rPr>
        <w:t>大学生魅力讲话实操课程通过对魅力讲话的方法及训练手段的讲述，教给学生耳语练声法及如何练胆、练情，用动作、表情和声音让讲话更有吸引力，并在字音矫正等实操技巧，带领学生体验当众讲话的魅力。春、秋两个学期均开设，30学时，计2学分。</w:t>
      </w:r>
    </w:p>
    <w:p w14:paraId="6A8F7B0D">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PHOTOSHOP科学图像处理以像素所构成的</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"https://baike.baidu.com/item/%E6%95%B0%E5%AD%97%E5%9B%BE%E5%83%8F/5199238" \t "_blank"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数字图像</w:t>
      </w:r>
      <w:r>
        <w:rPr>
          <w:rFonts w:hint="eastAsia" w:ascii="宋体" w:hAnsi="宋体" w:eastAsia="宋体"/>
          <w:sz w:val="24"/>
          <w:szCs w:val="24"/>
          <w:lang w:eastAsia="zh-CN"/>
        </w:rPr>
        <w:fldChar w:fldCharType="end"/>
      </w:r>
      <w:r>
        <w:rPr>
          <w:rFonts w:hint="eastAsia" w:ascii="宋体" w:hAnsi="宋体" w:eastAsia="宋体"/>
          <w:sz w:val="24"/>
          <w:szCs w:val="24"/>
          <w:lang w:eastAsia="zh-CN"/>
        </w:rPr>
        <w:t>。使用其众多的编修与绘图工具，可以有效地进行</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"https://baike.baidu.com/item/%E5%9B%BE%E7%89%87%E7%BC%96%E8%BE%91/9286043" \t "_blank"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图片编辑</w:t>
      </w:r>
      <w:r>
        <w:rPr>
          <w:rFonts w:hint="eastAsia" w:ascii="宋体" w:hAnsi="宋体" w:eastAsia="宋体"/>
          <w:sz w:val="24"/>
          <w:szCs w:val="24"/>
          <w:lang w:eastAsia="zh-CN"/>
        </w:rPr>
        <w:fldChar w:fldCharType="end"/>
      </w:r>
      <w:r>
        <w:rPr>
          <w:rFonts w:hint="eastAsia" w:ascii="宋体" w:hAnsi="宋体" w:eastAsia="宋体"/>
          <w:sz w:val="24"/>
          <w:szCs w:val="24"/>
          <w:lang w:eastAsia="zh-CN"/>
        </w:rPr>
        <w:t>工作。春、秋两个学期均开设，</w:t>
      </w:r>
      <w:r>
        <w:rPr>
          <w:rFonts w:hint="eastAsia" w:ascii="宋体" w:hAnsi="宋体" w:eastAsia="宋体"/>
          <w:sz w:val="24"/>
          <w:szCs w:val="24"/>
          <w:lang w:val="en-US" w:eastAsia="zh-CN"/>
        </w:rPr>
        <w:t>34</w:t>
      </w:r>
      <w:r>
        <w:rPr>
          <w:rFonts w:hint="eastAsia" w:ascii="宋体" w:hAnsi="宋体" w:eastAsia="宋体"/>
          <w:sz w:val="24"/>
          <w:szCs w:val="24"/>
          <w:lang w:eastAsia="zh-CN"/>
        </w:rPr>
        <w:t>学时，计</w:t>
      </w:r>
      <w:r>
        <w:rPr>
          <w:rFonts w:hint="eastAsia" w:ascii="宋体" w:hAnsi="宋体" w:eastAsia="宋体"/>
          <w:sz w:val="24"/>
          <w:szCs w:val="24"/>
          <w:lang w:val="en-US" w:eastAsia="zh-CN"/>
        </w:rPr>
        <w:t>2</w:t>
      </w:r>
      <w:r>
        <w:rPr>
          <w:rFonts w:hint="eastAsia" w:ascii="宋体" w:hAnsi="宋体" w:eastAsia="宋体"/>
          <w:sz w:val="24"/>
          <w:szCs w:val="24"/>
          <w:lang w:eastAsia="zh-CN"/>
        </w:rPr>
        <w:t>学分。</w:t>
      </w:r>
    </w:p>
    <w:p w14:paraId="539A49DB">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国家安全教育</w:t>
      </w:r>
      <w:r>
        <w:rPr>
          <w:rFonts w:hint="eastAsia" w:ascii="宋体" w:hAnsi="宋体" w:eastAsia="宋体"/>
          <w:sz w:val="24"/>
          <w:szCs w:val="24"/>
          <w:lang w:eastAsia="zh-CN"/>
        </w:rPr>
        <w:t>是对公民进行国家安全意识、国家安全观念、国家安全知识和自觉维护国家安全的教育。全面普及学生的国家安全意识、风险意识、反间谍意识、保密意识和政治警觉。计</w:t>
      </w:r>
      <w:r>
        <w:rPr>
          <w:rFonts w:hint="eastAsia" w:ascii="宋体" w:hAnsi="宋体" w:eastAsia="宋体"/>
          <w:sz w:val="24"/>
          <w:szCs w:val="24"/>
          <w:lang w:val="en-US" w:eastAsia="zh-CN"/>
        </w:rPr>
        <w:t>1学分。</w:t>
      </w:r>
    </w:p>
    <w:p w14:paraId="008C0B33">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演讲与口才课程包含《辩论修养》等课程，该课程使学生全面、系统地了解演讲与口才方面的基本知识，以语言为突破口，开发学生的表达、思维、交际等潜能。学生掌握演讲与口才的一般规律、方法和技巧，从而提高演讲水平与口头表达能力，培养学生的勇气、自信、团队精神和合作精神。计2学分。</w:t>
      </w:r>
    </w:p>
    <w:p w14:paraId="74D68163">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国学课程包含《&lt;论语&gt;精读》《&lt;老子&gt;&lt;论语&gt;今读》《走近中华优秀传统文化》等课程。国学传统经典中承载的“仁义忠恕孝悌礼信”的道德伦理观，构成中华传统文化的核心价值体系，对于我们处理人与人、人与社会、人与自然的关系，具有现实指导意义。通过学习，提高学生的人文素养，培养民族精神，让学生徜徉于国学经典之中，感受着祖国传统文化的巨大魅力。计2学分。</w:t>
      </w:r>
    </w:p>
    <w:p w14:paraId="1115CC1D">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应用文写作课程包含《公文写作规范》《应用文写作技巧与规范》等课程，该课程使学生系统地掌握常用的应用类文章的写作要领和实际用途，培养和提高文章写作能力和文章分析与处理能力，满足当前和今后在工作、学习以及科学研究中的需要。计2学分。</w:t>
      </w:r>
    </w:p>
    <w:p w14:paraId="36810D8C">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古典音乐欣赏目的是在普通大学生中普及古典音乐基础知识，提升普通大学生的艺术素养，培育大学生的艺术兴趣，践行美育教育，配合德育、智育、体育教育，塑造完善的人格。课程主要通过名家、名作，介绍古典音乐的发展脉络；结合体裁、体裁，了解作品的音乐风格。18学时，1学分。</w:t>
      </w:r>
    </w:p>
    <w:p w14:paraId="12BE655E">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美学概论通过学习和探讨审美活动的起源、美感心理、审美活动的构造、审美活动的形态、审美活动的形式和符号表现及艺术创造等主要内容，学生会提高哲学视野和理论素养。24学时，1.5学分。</w:t>
      </w:r>
    </w:p>
    <w:p w14:paraId="70C5EDBE">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▲1.2 乙方须完全满足甲方教学要求，因教学需要甲方中途增加课程或学生学习人数，乙方不得再要求追加课程费用，</w:t>
      </w:r>
      <w:r>
        <w:rPr>
          <w:rFonts w:hint="eastAsia" w:ascii="宋体" w:hAnsi="宋体" w:eastAsia="宋体"/>
          <w:sz w:val="24"/>
          <w:szCs w:val="24"/>
          <w:lang w:val="en-US" w:eastAsia="zh-CN"/>
        </w:rPr>
        <w:t>且</w:t>
      </w:r>
      <w:r>
        <w:rPr>
          <w:rFonts w:hint="eastAsia" w:ascii="宋体" w:hAnsi="宋体" w:eastAsia="宋体"/>
          <w:sz w:val="24"/>
          <w:szCs w:val="24"/>
          <w:lang w:eastAsia="zh-CN"/>
        </w:rPr>
        <w:t>除上述必修课以外，乙方能提供不少于</w:t>
      </w:r>
      <w:r>
        <w:rPr>
          <w:rFonts w:hint="eastAsia" w:ascii="宋体" w:hAnsi="宋体" w:eastAsia="宋体"/>
          <w:sz w:val="24"/>
          <w:szCs w:val="24"/>
          <w:lang w:val="en-US" w:eastAsia="zh-CN"/>
        </w:rPr>
        <w:t>6</w:t>
      </w:r>
      <w:r>
        <w:rPr>
          <w:rFonts w:hint="eastAsia" w:ascii="宋体" w:hAnsi="宋体" w:eastAsia="宋体"/>
          <w:sz w:val="24"/>
          <w:szCs w:val="24"/>
          <w:lang w:eastAsia="zh-CN"/>
        </w:rPr>
        <w:t>0门网络任选课程（每门课程为20--32学时，学分为1.5--2）供甲方使用，如文学名著导读、西方文明史、影视鉴赏、美术鉴赏、人际交往与沟通、地球系统科学、数学思维、投资理财、建筑赏析、生命科学、伦理学、设计基础、动画设计、食品安全、计算机安全、大学生学习方法、安全教育、节能减排、绿色环保、社会责任、人口资源、海洋科学、职业素养、人文素养、科学素养、美育、中外交流（含一带一路）、运动健身、历史人文、党史国史、前沿科技等方面课程，让学生体验选修课程的魅力，有更多的学习选择，从而开阔视野，学到更多的知识。</w:t>
      </w:r>
    </w:p>
    <w:p w14:paraId="623B7E5D">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1.</w:t>
      </w:r>
      <w:r>
        <w:rPr>
          <w:rFonts w:hint="eastAsia" w:ascii="宋体" w:hAnsi="宋体" w:eastAsia="宋体"/>
          <w:sz w:val="24"/>
          <w:szCs w:val="24"/>
          <w:lang w:val="en-US" w:eastAsia="zh-CN"/>
        </w:rPr>
        <w:t>3</w:t>
      </w:r>
      <w:r>
        <w:rPr>
          <w:rFonts w:hint="eastAsia" w:ascii="宋体" w:hAnsi="宋体" w:eastAsia="宋体"/>
          <w:sz w:val="24"/>
          <w:szCs w:val="24"/>
          <w:lang w:eastAsia="zh-CN"/>
        </w:rPr>
        <w:t>师资来源：双一流高校、中国科学院、中国工程院、中国社会科学院等国内知名院校和科研机构。</w:t>
      </w:r>
    </w:p>
    <w:p w14:paraId="67611FA4">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1.</w:t>
      </w:r>
      <w:r>
        <w:rPr>
          <w:rFonts w:hint="eastAsia" w:ascii="宋体" w:hAnsi="宋体" w:eastAsia="宋体"/>
          <w:sz w:val="24"/>
          <w:szCs w:val="24"/>
          <w:lang w:val="en-US" w:eastAsia="zh-CN"/>
        </w:rPr>
        <w:t>4</w:t>
      </w:r>
      <w:r>
        <w:rPr>
          <w:rFonts w:hint="eastAsia" w:ascii="宋体" w:hAnsi="宋体" w:eastAsia="宋体"/>
          <w:sz w:val="24"/>
          <w:szCs w:val="24"/>
          <w:lang w:eastAsia="zh-CN"/>
        </w:rPr>
        <w:t xml:space="preserve"> 课程视频：课程必需高清拍摄，可在线以720P以上清晰度流畅播放；有完整清晰的简体中文字幕（外语课程有清晰对应语种字幕），有独立字幕文件；视频中配备图片等富媒体素材帮助学生学习；每个视频文件平均时长约为14分钟，MP4格式。</w:t>
      </w:r>
    </w:p>
    <w:p w14:paraId="54B334E2">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1.</w:t>
      </w:r>
      <w:r>
        <w:rPr>
          <w:rFonts w:hint="eastAsia" w:ascii="宋体" w:hAnsi="宋体" w:eastAsia="宋体"/>
          <w:sz w:val="24"/>
          <w:szCs w:val="24"/>
          <w:lang w:val="en-US" w:eastAsia="zh-CN"/>
        </w:rPr>
        <w:t>5</w:t>
      </w:r>
      <w:r>
        <w:rPr>
          <w:rFonts w:hint="eastAsia" w:ascii="宋体" w:hAnsi="宋体" w:eastAsia="宋体"/>
          <w:sz w:val="24"/>
          <w:szCs w:val="24"/>
          <w:lang w:eastAsia="zh-CN"/>
        </w:rPr>
        <w:t xml:space="preserve"> 课程相关：每门课程需要配有完善的教学大纲，相关试题库（</w:t>
      </w:r>
      <w:r>
        <w:rPr>
          <w:rFonts w:hint="eastAsia" w:ascii="宋体" w:hAnsi="宋体" w:eastAsia="宋体"/>
          <w:sz w:val="24"/>
          <w:szCs w:val="24"/>
          <w:lang w:val="en-US" w:eastAsia="zh-CN"/>
        </w:rPr>
        <w:t>包括但不限于</w:t>
      </w:r>
      <w:r>
        <w:rPr>
          <w:rFonts w:hint="eastAsia" w:ascii="宋体" w:hAnsi="宋体" w:eastAsia="宋体"/>
          <w:sz w:val="24"/>
          <w:szCs w:val="24"/>
          <w:lang w:eastAsia="zh-CN"/>
        </w:rPr>
        <w:t>选择题、判断题、简答题）；每门课程包含150道左右练习题。试题每年更新一次。</w:t>
      </w:r>
    </w:p>
    <w:p w14:paraId="50231E72">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上述资源学生、任课教师及管理人员均可通过用户名和密码在网络上直接访问。</w:t>
      </w:r>
    </w:p>
    <w:p w14:paraId="12819993">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课程资源要求</w:t>
      </w:r>
    </w:p>
    <w:p w14:paraId="1FC77EB4">
      <w:pPr>
        <w:spacing w:line="360" w:lineRule="auto"/>
        <w:ind w:firstLine="480" w:firstLineChars="200"/>
        <w:rPr>
          <w:rFonts w:hint="eastAsia" w:ascii="宋体" w:hAnsi="宋体" w:eastAsia="宋体"/>
          <w:sz w:val="24"/>
          <w:szCs w:val="24"/>
          <w:highlight w:val="yellow"/>
          <w:lang w:val="en-US" w:eastAsia="zh-CN"/>
        </w:rPr>
      </w:pPr>
      <w:r>
        <w:rPr>
          <w:rFonts w:hint="eastAsia" w:ascii="宋体" w:hAnsi="宋体" w:eastAsia="宋体"/>
          <w:sz w:val="24"/>
          <w:szCs w:val="24"/>
          <w:lang w:val="en-US" w:eastAsia="zh-CN"/>
        </w:rPr>
        <w:t>▲2.1阅读资源：每门课程需提供独立的拓展阅读功能模块，不得作为课程章节中插入的资料、文本形式提供。提供的阅读资源应包含片段阅读和全本阅读两种类型。课程主题不同时，应提供不同主题的阅读资源，每个主题下再根据具体内容细分为若干二级分类。每个主题不少于200条阅读资源，所有主题累计资源不少于4000条。</w:t>
      </w:r>
    </w:p>
    <w:p w14:paraId="1F5373ED">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2.2配套题库：综合知识类、个人能力类、个人成长类、创新创业类、公共必修类课程中，题库应包括单选题、多选题、判断题、填空题、简答题等五种题型。课程视频数量多于20个的，每门课程配套题库题目数量应不少于100道。教育主管部门相关政策另有规定时以具体规定为准。如课程内容不适合出简答、填空等主观题的，可以暂不设置，但此类课程占总课程数量不得超过2%，此类课程题库总量不做要求。</w:t>
      </w:r>
    </w:p>
    <w:p w14:paraId="1CE389D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2.3期末考试：需提供难、中、易三种难度期末试卷供用户选择。难度为“易”的试卷需包括单选题、多选题、判断题三种题型；难度为“中”的试卷需包括单选题、多选题、判断题、填空题四种题型；难度为“难”的试卷需包括单选题、多选题、判断题、填空题、简答题。教育主管部门相关政策另有规定时以具体规定为准。如课程内容不适合出简答、填空等主观题的，可以暂不设置，但此类课程占总课程数量不得超过2%。</w:t>
      </w:r>
    </w:p>
    <w:p w14:paraId="37B8118D">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2.4开学教育要求内容每学期更新。课程以直播形式开展，每次直播只讲授一个主题，时长不少于40分钟。直播视频中应体现“开学教育”“开学第一课”或类似的意思表述，直播需要可以查看学生评论发言时间用于证明直播时间。</w:t>
      </w:r>
    </w:p>
    <w:p w14:paraId="7C8A5A34">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2.5创新创业基础、大学生健康教育、急救与自救技能、艺术与审美、中国共产党历史、专业论文写作、大学生魅力讲话实操、PHOTOSHOP科学图像处理、国家安全教育、演讲与口才、国学、应用文写作、古典音乐欣赏、美学概论</w:t>
      </w:r>
      <w:r>
        <w:rPr>
          <w:rFonts w:hint="eastAsia" w:ascii="宋体" w:hAnsi="宋体" w:eastAsia="宋体"/>
          <w:sz w:val="24"/>
          <w:szCs w:val="24"/>
          <w:lang w:val="en-US" w:eastAsia="zh-Hans"/>
        </w:rPr>
        <w:t>需</w:t>
      </w:r>
      <w:r>
        <w:rPr>
          <w:rFonts w:hint="eastAsia" w:ascii="宋体" w:hAnsi="宋体" w:eastAsia="宋体"/>
          <w:sz w:val="24"/>
          <w:szCs w:val="24"/>
          <w:lang w:val="en-US" w:eastAsia="zh-CN"/>
        </w:rPr>
        <w:t>包含完整的教学视频、配套习题、教学PPT等内容。其中，ppt内容应符合教育部等主管部门公布的课程大纲要求，主管部门未公布课程大纲的，可参考相关领域权威高校课程内容。60%以上课程应配备教师教学培训视频。培训视频应由至少一名一线教师主讲或策划，结合具体课程内容，对观看者进行课程内容、课程设计等方面的引导。培训视频内容应针对一门课程内容进行开发，非通用教学理论或技能。</w:t>
      </w:r>
    </w:p>
    <w:p w14:paraId="38C4A522">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课程其他要求</w:t>
      </w:r>
    </w:p>
    <w:p w14:paraId="757559E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3.1师资情况： 70%以上课程的教师团队应至少包含一名来自双一流高校、中国科学院、中国工程院、中国社会科学院等机构的教师。70%以上课程的教师团队应至少包含一名教授或同级别职称教师。</w:t>
      </w:r>
    </w:p>
    <w:p w14:paraId="414F2B56">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3.2辅学资源：除知识点自选、开学教育类课程外，其他课程需另外提供包含与本门课程相关的图书及专题，以丰富学生的课外学习。每门课相关电子版参考文献至少10册，放在课程首页上进行展示；同时提供经典导读课配套纸质图书不少于2册，其他课程配套纸质图书不少于2册。图书均须为获得书号的正式出版物。供应商享有相关出版权利，图书封面、内页需明确体现供应商名称等信息。图书需提供出版社、网络书店销售链接，或提供实体图书备查。</w:t>
      </w:r>
    </w:p>
    <w:p w14:paraId="12B026FF">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通识素养测评</w:t>
      </w:r>
    </w:p>
    <w:p w14:paraId="2F4BC0A3">
      <w:pPr>
        <w:spacing w:line="360" w:lineRule="auto"/>
        <w:ind w:firstLine="470" w:firstLineChars="196"/>
        <w:rPr>
          <w:rFonts w:hint="eastAsia" w:ascii="宋体" w:hAnsi="宋体" w:eastAsia="宋体"/>
          <w:sz w:val="24"/>
          <w:szCs w:val="24"/>
          <w:highlight w:val="yellow"/>
          <w:lang w:val="en-US" w:eastAsia="zh-CN"/>
        </w:rPr>
      </w:pPr>
      <w:r>
        <w:rPr>
          <w:rFonts w:hint="eastAsia" w:ascii="宋体" w:hAnsi="宋体" w:eastAsia="宋体"/>
          <w:sz w:val="24"/>
          <w:szCs w:val="24"/>
          <w:lang w:val="en-US" w:eastAsia="zh-CN"/>
        </w:rPr>
        <w:t>▲4.1系统提供难、中、易三组试卷，由用户自主选择发放试卷的组别。每组试卷包含20套试卷，学生随机从中抽取1套试卷作答。允许多次作答时，每次作答去重新抽取试卷。并且要求用于组卷的测评题库不少于1000道单选题，包含文字题、图片题、音频题三个类型。其中测评体系中各门类不少于150道。测评题目每年更新数量需不低于200道。每道题目必须包含题目答案解析，能够明确解释题目考核相关知识点</w:t>
      </w:r>
      <w:r>
        <w:rPr>
          <w:rFonts w:hint="eastAsia" w:ascii="宋体" w:hAnsi="宋体" w:eastAsia="宋体"/>
          <w:sz w:val="24"/>
          <w:szCs w:val="24"/>
          <w:highlight w:val="none"/>
          <w:lang w:val="en-US" w:eastAsia="zh-CN"/>
        </w:rPr>
        <w:t>。</w:t>
      </w:r>
    </w:p>
    <w:p w14:paraId="7834C55A">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4.2推荐：测评完成后，必须在成绩分析页面推荐相关学习资料，帮助学生提高通识素养水平。要求推荐不少于6门相关课程及6本相关图书。学生应能够直接在测评系统内试看推荐的课程及图书。推荐的相关图书应能够直接阅读全文。</w:t>
      </w:r>
    </w:p>
    <w:p w14:paraId="46C6AB19">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平台技术要求</w:t>
      </w:r>
    </w:p>
    <w:p w14:paraId="1785E29C">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default" w:ascii="宋体" w:hAnsi="宋体" w:eastAsia="宋体"/>
          <w:sz w:val="24"/>
          <w:szCs w:val="24"/>
          <w:lang w:eastAsia="zh-CN"/>
        </w:rPr>
        <w:t>.1</w:t>
      </w:r>
      <w:r>
        <w:rPr>
          <w:rFonts w:hint="eastAsia" w:ascii="宋体" w:hAnsi="宋体" w:eastAsia="宋体"/>
          <w:sz w:val="24"/>
          <w:szCs w:val="24"/>
          <w:lang w:eastAsia="zh-CN"/>
        </w:rPr>
        <w:t>教务管理相关功能要求</w:t>
      </w:r>
    </w:p>
    <w:p w14:paraId="720944E6">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5.1.1供应商应提供校本化的通识教育电脑端门户网页，用于展示本校通识资源与教研成果，师生可在该页面登录系统并进行学习。门户应为本校通识教育相关工作专用的域名，不得与本校专业课课程平台共用同一域名或页面。</w:t>
      </w:r>
    </w:p>
    <w:p w14:paraId="7E0656ED">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5.1.2设置管理员、教师、学生三个用户角色并赋予不同用户权限：管理员可以添加、编辑、锁定、删除二级管理员、教师和学生账号；可以模拟教师和学生登录；教师可以在课程下添加和删除学生，后台数据同步更新。</w:t>
      </w:r>
    </w:p>
    <w:p w14:paraId="28CF0A1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5.1.3根据用户需求，教学平台应支持学生在教务系统选课后将选课数据导入平台，和直接在教学平台选课两种模式。直接选课时，学校可以根据需要限定每人选课门数、学分数上限以及每门课程选课人数上限；支持学生选课前试听课程；教师可设置是否自主选课，是否允许退选。</w:t>
      </w:r>
    </w:p>
    <w:p w14:paraId="3F502B97">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▲5.1.4在任何运行模式下，管理员、教师均应有权自主设置本校课程开课、结课时间。开课后仍可以根据教学计划把变动随时修改。供应商不得规定统一的教学计划安排。</w:t>
      </w:r>
    </w:p>
    <w:p w14:paraId="0D0F1B9C">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5.1.5考核维度要求能根据学校需要统一预先设置，也能根据不同课程分别设置。课程考核应包含但不限于签到、音频/视频、作业、考试、阅读、直播、登录（访问）、线下成绩等维度。考核维度所占权重支持用户自定义设置，支持在整个学习流程中随时修改。其中，直播支持实时直播及回看功能，观看时长可来自实时直播或回看；阅读时将以正常翻页频率阅读的材料所消耗的时间记为学生的阅读时长。</w:t>
      </w:r>
    </w:p>
    <w:p w14:paraId="393DF8B1">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5.1.6采用多种手段对某一课程的教学效果进行在线实时统计，对班级成绩进行统计分析，对教师、学生行为进行统计分析，支持表单和图表样式显示结果，可以导出统计结果。</w:t>
      </w:r>
    </w:p>
    <w:p w14:paraId="4FA16571">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5.2课程教学相关功能要求</w:t>
      </w:r>
    </w:p>
    <w:p w14:paraId="7A80C912">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5.2.1课程视频需支持开启或关闭闯关式教学。开启状态下，学生必须完成当前任务后方可进入下一章节，在取消闯关模式后学生可自由进行学习。同时课程支持复习模式，允许学生自由学习课程内容。复习模式下观看视频、作答测验不记录学习成绩。</w:t>
      </w:r>
    </w:p>
    <w:p w14:paraId="11C1975A">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5.2.2平台支持在线学习监控功能。进入课程时要求学生拍照留存本次学习人员图像。视频观看过程中，按照预先设置开启摄像头并抓拍学习者图像。所有图像储存于系统后台，用于教师及校方调取图片确认是否为学生本人学习。系统可支持辅助判定功能，在教师或校方允许的情况下对比不同时间抓拍图像，并给出相似度分析，辅助提升判断效率。</w:t>
      </w:r>
    </w:p>
    <w:p w14:paraId="759F0AB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▲5.2.3学生在线学习课程时需支持进度记忆，支持防止拖拽、倍速观看，支持当前活动窗口探测、防止观看课程时进行其他活动。系统支持取消防拖拽、禁止倍速、当前窗口探测等功能。</w:t>
      </w:r>
    </w:p>
    <w:p w14:paraId="7F9A8257">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5.2.4支持课程视频中插入考题，学生必需回答正确才可继续观看，否则视频暂停播放。</w:t>
      </w:r>
    </w:p>
    <w:p w14:paraId="08950903">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5.2.5除了平台课程自带题库外，需支持教师自主出题并批量上传至课程题库，支持批量下载。教师在编辑课程内容时可直接调取题库内容。</w:t>
      </w:r>
    </w:p>
    <w:p w14:paraId="568E71F0">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5.2.6课程章节测验应支持高级设置功能，允许用户自主决定是否允许学生提交作业后查看答案、查看分数、查看对错情况，支持将题目设置为随机乱序，支持从指定题库中抽选特定数量题目要求学生作答。</w:t>
      </w:r>
    </w:p>
    <w:p w14:paraId="50193232">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5.2.7在线考试支持网页端考试、手机端考试、电脑客户端考试。电脑客户端需提供非公开下载软件客户端，并设置客户端有效期。并且考试过程中提供考试纪律监控相关技术支持，包括通过人像比对确保考生本人考试、通过摄像头抓拍实现过程监控、对学生切出考试页面进行提醒、题目及选项乱序等。</w:t>
      </w:r>
    </w:p>
    <w:p w14:paraId="5059A850">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5.2.8章节测验、考试中，客观题支持系统自动批阅；填空题可选自动批阅或人工自主批阅；除填空题以外的主观题由人工批阅。</w:t>
      </w:r>
    </w:p>
    <w:p w14:paraId="63D680B9">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▲5.2.9拓展阅读功能模块，允许教师对阅读资源进行自定义分类、自主添加或删除阅读资源。自主添加的阅读资源考核办法应与系统默认资源考核办法一致。</w:t>
      </w:r>
    </w:p>
    <w:p w14:paraId="38E9F05E">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5.2.10课程结束后，支持将班级、课程归档，归档后学生无法继续查看课程内容及数据。班级、课程归档后可随时恢复或彻底删除。</w:t>
      </w:r>
    </w:p>
    <w:p w14:paraId="1A4366B1">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default" w:ascii="宋体" w:hAnsi="宋体" w:eastAsia="宋体"/>
          <w:sz w:val="24"/>
          <w:szCs w:val="24"/>
          <w:lang w:eastAsia="zh-CN"/>
        </w:rPr>
        <w:t>.3</w:t>
      </w:r>
      <w:r>
        <w:rPr>
          <w:rFonts w:hint="eastAsia" w:ascii="宋体" w:hAnsi="宋体" w:eastAsia="宋体"/>
          <w:sz w:val="24"/>
          <w:szCs w:val="24"/>
          <w:lang w:eastAsia="zh-CN"/>
        </w:rPr>
        <w:t>测评功能要求</w:t>
      </w:r>
    </w:p>
    <w:p w14:paraId="24407B9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5.3.1测评功能应和课程学习功能整合在同一个APP内。测评首页上应包含测评入口及个人数据查看入口。在测评完成后，需允许学生在线查看个人测评报告。报告中需要包括测评内容体系各门类的详细分数、成绩评价、全校对比情况，要能够回看学生历次测评结果。</w:t>
      </w:r>
    </w:p>
    <w:p w14:paraId="37B97ED4">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5.3.2学校测评报告：测评结束后，需向学校提供详尽完整的《通识素养提升解决方案》。该解决方案需要分年级、学院、内容体系维度等方面对学生数据进行分析，并且针对学校的开课清单、通识资源建设、教学改革方面提出合理化建议。</w:t>
      </w:r>
    </w:p>
    <w:p w14:paraId="3768DB7B">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▲5.3.3测评应提供本校专用的后台功能模块配置在课程平台的管理后台中。后台具体功能应包含题库管理、组卷与发放、测评情况管理、参与数据分析查询、成绩数据导出等功能。</w:t>
      </w:r>
    </w:p>
    <w:p w14:paraId="2D9BABB8">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5.3.4系统支持用户根据实际需求自建测评。用户可在管理后台通过相应模块创建题库、试卷。创建测评题库时，支持用户自定义测评内容维度、题库内容。创建测评试卷时，可自定义抽取题目数量、抽取题目难易度配比、答题时间。</w:t>
      </w:r>
    </w:p>
    <w:p w14:paraId="21D459E8">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5.3.5后台数据导出功能需支持导出学生每次测评的提交时间、最终成绩、每道题目的答题情况等详细数据。</w:t>
      </w:r>
    </w:p>
    <w:p w14:paraId="5181A008">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5.3.6如自定义了测评维度，学生测评报告页面应显示自定义后的维度；校方测评报告中相应的分析也要进行同步修改。</w:t>
      </w:r>
    </w:p>
    <w:p w14:paraId="5E296B45">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val="en-US" w:eastAsia="zh-CN"/>
        </w:rPr>
        <w:t>5</w:t>
      </w:r>
      <w:r>
        <w:rPr>
          <w:rFonts w:hint="default" w:ascii="宋体" w:hAnsi="宋体" w:eastAsia="宋体"/>
          <w:sz w:val="24"/>
          <w:szCs w:val="24"/>
          <w:lang w:eastAsia="zh-CN"/>
        </w:rPr>
        <w:t>.4</w:t>
      </w:r>
      <w:r>
        <w:rPr>
          <w:rFonts w:hint="eastAsia" w:ascii="宋体" w:hAnsi="宋体" w:eastAsia="宋体"/>
          <w:sz w:val="24"/>
          <w:szCs w:val="24"/>
          <w:lang w:eastAsia="zh-CN"/>
        </w:rPr>
        <w:t>平台拓展功能要求</w:t>
      </w:r>
    </w:p>
    <w:p w14:paraId="5FFB3B2A">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▲5.4.1APP端需支持iOS和安卓两个平台，实现在线移动教学功能。移动端与PC端学习进度、学习数据、教学管控功能保持一致，教师可以对课程和学生进行统一管理。</w:t>
      </w:r>
    </w:p>
    <w:p w14:paraId="37F9B174">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5.4.2教师可发布各种通知，并实时推送到学生的各个终端；系统记录通知阅读情况，教师可在线查看。学生可在收件箱中查看所有通知。</w:t>
      </w:r>
    </w:p>
    <w:p w14:paraId="6C735EB5">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5.4.3电脑端学习空间、APP端首页可集成供应商及第三方个性化信息与应用。学校可根据本校需要配置首页展示的应用及个人空间中的应用。</w:t>
      </w:r>
    </w:p>
    <w:p w14:paraId="7EBBD8A8">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5.4.4支持云盘功能，可以将文件上传至云盘中，随时随地进行下载，并可以在课程建设时引用云盘的资源。提供PC版客户端，可以设定一个文件夹，文件夹内容自动与云盘内容保持同步，方便批量上传资源，并且可以实现断点续传，保证每份上传资源的完整性。</w:t>
      </w:r>
    </w:p>
    <w:p w14:paraId="5483AA73">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5.4.5支持混合式教学，APP端或电脑端需提供的教学工具包括以下所有功能：签到、投票、选人、抢答、讨论、测验、问卷、评分、分组任务、计时器、直播、白板。支持通过APP端投屏功能把课程相关图片、视频资源直接在投屏上展示。主题讨论支持学生添加图片、支持学生答案投屏显示、支持对学生答案进行语义分析并提取关键词在屏幕上以词云形式展现结果。</w:t>
      </w:r>
    </w:p>
    <w:p w14:paraId="4B026F89">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5.4.6支持用户基于学习进行社交，支持学习动态分享，支持跨校交流，支持用户自由组建基于学习或兴趣的小组或社区。并且支持学习笔记管理、编辑、分享，支持笔记文件夹共享，支持相互评论和转发。</w:t>
      </w:r>
    </w:p>
    <w:p w14:paraId="6FD2091C">
      <w:pPr>
        <w:spacing w:line="360" w:lineRule="auto"/>
        <w:ind w:firstLine="470" w:firstLineChars="196"/>
        <w:rPr>
          <w:rFonts w:hint="eastAsia" w:ascii="宋体" w:hAnsi="宋体" w:eastAsia="宋体"/>
          <w:sz w:val="24"/>
          <w:szCs w:val="24"/>
          <w:lang w:eastAsia="zh-CN"/>
        </w:rPr>
      </w:pPr>
      <w:r>
        <w:rPr>
          <w:rFonts w:hint="eastAsia" w:ascii="宋体" w:hAnsi="宋体" w:eastAsia="宋体"/>
          <w:sz w:val="24"/>
          <w:szCs w:val="24"/>
          <w:lang w:eastAsia="zh-CN"/>
        </w:rPr>
        <w:t>运行服务要求</w:t>
      </w:r>
    </w:p>
    <w:p w14:paraId="3451E944">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w:t>
      </w:r>
      <w:r>
        <w:rPr>
          <w:rFonts w:hint="default" w:ascii="宋体" w:hAnsi="宋体" w:eastAsia="宋体"/>
          <w:sz w:val="24"/>
          <w:szCs w:val="24"/>
          <w:lang w:val="en-US" w:eastAsia="zh-CN"/>
        </w:rPr>
        <w:t>.1</w:t>
      </w:r>
      <w:r>
        <w:rPr>
          <w:rFonts w:hint="eastAsia" w:ascii="宋体" w:hAnsi="宋体" w:eastAsia="宋体"/>
          <w:sz w:val="24"/>
          <w:szCs w:val="24"/>
          <w:lang w:val="en-US" w:eastAsia="zh-CN"/>
        </w:rPr>
        <w:t>技术服务支持</w:t>
      </w:r>
    </w:p>
    <w:p w14:paraId="67A93687">
      <w:pPr>
        <w:spacing w:line="360" w:lineRule="auto"/>
        <w:ind w:firstLine="470" w:firstLineChars="196"/>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▲6.1.1具备保障本校校内10000人同时在线学习的运营服务能力。</w:t>
      </w:r>
      <w:r>
        <w:rPr>
          <w:rFonts w:hint="eastAsia" w:ascii="宋体" w:hAnsi="宋体" w:eastAsia="宋体"/>
          <w:sz w:val="24"/>
          <w:szCs w:val="24"/>
          <w:highlight w:val="none"/>
          <w:lang w:val="en-US" w:eastAsia="zh-CN"/>
        </w:rPr>
        <w:t>供应商应提供承诺书并加盖公章。（格式自拟）</w:t>
      </w:r>
    </w:p>
    <w:p w14:paraId="34ED703F">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6.1.2支持云服务、混合部署等部署方式，确保视频访问时提供校园网与公网切换服务：平台远程访问、视频数据本地安装、公网访问。</w:t>
      </w:r>
    </w:p>
    <w:p w14:paraId="1A6EC663">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▲6.1.3供应商需提供软件系统更新维护服务。</w:t>
      </w:r>
      <w:r>
        <w:rPr>
          <w:rFonts w:hint="eastAsia" w:ascii="宋体" w:hAnsi="宋体" w:eastAsia="宋体"/>
          <w:sz w:val="24"/>
          <w:szCs w:val="24"/>
          <w:highlight w:val="none"/>
          <w:lang w:val="en-US" w:eastAsia="zh-CN"/>
        </w:rPr>
        <w:t>供应商应提供承诺书并加盖公章。（格式自拟）</w:t>
      </w:r>
    </w:p>
    <w:p w14:paraId="765B5E84">
      <w:pPr>
        <w:spacing w:line="360" w:lineRule="auto"/>
        <w:ind w:firstLine="470" w:firstLineChars="196"/>
        <w:rPr>
          <w:rFonts w:hint="eastAsia" w:ascii="宋体" w:hAnsi="宋体" w:eastAsia="宋体"/>
          <w:sz w:val="24"/>
          <w:szCs w:val="24"/>
          <w:highlight w:val="none"/>
          <w:lang w:val="en-US" w:eastAsia="zh-CN"/>
        </w:rPr>
      </w:pPr>
      <w:r>
        <w:rPr>
          <w:rFonts w:hint="eastAsia" w:ascii="宋体" w:hAnsi="宋体" w:eastAsia="宋体"/>
          <w:sz w:val="24"/>
          <w:szCs w:val="24"/>
          <w:lang w:val="en-US" w:eastAsia="zh-CN"/>
        </w:rPr>
        <w:t>▲6.1.4提供学生学习进度监控、课程访问统计分析、学习诚信监控，可根据学校需求提供教学运行数据和学习数据异常名单。</w:t>
      </w:r>
      <w:r>
        <w:rPr>
          <w:rFonts w:hint="eastAsia" w:ascii="宋体" w:hAnsi="宋体" w:eastAsia="宋体"/>
          <w:sz w:val="24"/>
          <w:szCs w:val="24"/>
          <w:highlight w:val="none"/>
          <w:lang w:val="en-US" w:eastAsia="zh-CN"/>
        </w:rPr>
        <w:t>供应商应提供承诺书并加盖公章。（格式自拟）</w:t>
      </w:r>
    </w:p>
    <w:p w14:paraId="505ED0EA">
      <w:pPr>
        <w:pStyle w:val="2"/>
        <w:rPr>
          <w:rFonts w:hint="default"/>
          <w:lang w:val="en-US" w:eastAsia="zh-CN"/>
        </w:rPr>
      </w:pPr>
      <w:r>
        <w:rPr>
          <w:rFonts w:hint="eastAsia" w:ascii="宋体" w:hAnsi="宋体" w:eastAsia="宋体"/>
          <w:sz w:val="24"/>
          <w:szCs w:val="24"/>
          <w:highlight w:val="none"/>
          <w:lang w:val="en-US" w:eastAsia="zh-CN"/>
        </w:rPr>
        <w:t>6.2服务保障</w:t>
      </w:r>
    </w:p>
    <w:p w14:paraId="3BEAFBA1">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▲6.2.1供应商提供教学和教务全程服务，包括开课/结课的所有数据运行服务，学生信息、学习成绩及学分的导入/导出等。供应商应提供承诺书。</w:t>
      </w:r>
    </w:p>
    <w:p w14:paraId="37FF4F4D">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▲6.2.2结课后提供针对学校的课程运行报告，不得另外收费。报告需包含数据展示部分及数据分析部分，能够展示数据对应含义。</w:t>
      </w:r>
    </w:p>
    <w:p w14:paraId="755B386B">
      <w:pPr>
        <w:spacing w:line="360" w:lineRule="auto"/>
        <w:ind w:firstLine="470" w:firstLineChars="196"/>
        <w:rPr>
          <w:rFonts w:hint="default" w:ascii="宋体" w:hAnsi="宋体" w:eastAsia="宋体"/>
          <w:sz w:val="24"/>
          <w:szCs w:val="24"/>
          <w:lang w:val="en-US" w:eastAsia="zh-CN"/>
        </w:rPr>
      </w:pPr>
      <w:r>
        <w:rPr>
          <w:rFonts w:hint="eastAsia" w:ascii="宋体" w:hAnsi="宋体" w:eastAsia="宋体"/>
          <w:sz w:val="24"/>
          <w:szCs w:val="24"/>
          <w:lang w:val="en-US" w:eastAsia="zh-CN"/>
        </w:rPr>
        <w:t>▲6.2.3可以为用户开展通识教育相关活动提供师资、活动方案、人力支持。供应商需提供辅助其他高校开展名师讲座类、知识竞赛类活动的新闻报导网址或公众号链接各3场。网址或公众号应为其他高校官方网站或公众号。并</w:t>
      </w:r>
    </w:p>
    <w:p w14:paraId="14698574">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en-US" w:eastAsia="zh-CN"/>
        </w:rPr>
        <w:t>▲6.2.4为了保障产品正常运行，有效保障产品咨询、运行辅助、资源开发等通识课相关服务顺利开展，供应商应在学校所属省（市、自治区）建设有本地化服务团队</w:t>
      </w:r>
      <w:r>
        <w:rPr>
          <w:rFonts w:hint="eastAsia" w:ascii="宋体" w:hAnsi="宋体" w:eastAsia="宋体"/>
          <w:sz w:val="24"/>
          <w:szCs w:val="24"/>
          <w:lang w:val="en-US" w:eastAsia="zh-Hans"/>
        </w:rPr>
        <w:t>。</w:t>
      </w:r>
      <w:r>
        <w:rPr>
          <w:rFonts w:hint="eastAsia" w:ascii="宋体" w:hAnsi="宋体" w:eastAsia="宋体"/>
          <w:sz w:val="24"/>
          <w:szCs w:val="24"/>
          <w:lang w:val="en-US" w:eastAsia="zh-CN"/>
        </w:rPr>
        <w:t>且提供在线客服、电话客服、邮箱客服解决学生、管理员、辅导老师使用问题；学生学习的导学、督学服务。</w:t>
      </w:r>
    </w:p>
    <w:p w14:paraId="3F14ED36">
      <w:pPr>
        <w:spacing w:line="360" w:lineRule="auto"/>
      </w:pPr>
      <w:r>
        <w:rPr>
          <w:rFonts w:hint="eastAsia" w:ascii="宋体" w:hAnsi="宋体" w:eastAsia="宋体" w:cs="仿宋"/>
          <w:b/>
          <w:bCs/>
          <w:sz w:val="28"/>
          <w:szCs w:val="24"/>
          <w:rtl w:val="0"/>
          <w:lang w:val="zh-CN" w:eastAsia="zh-TW"/>
        </w:rPr>
        <w:t>三、商务要求（实质性要求）</w:t>
      </w:r>
      <w:r>
        <w:rPr>
          <w:rFonts w:hint="eastAsia" w:ascii="宋体" w:hAnsi="宋体" w:eastAsia="宋体"/>
          <w:color w:val="000000" w:themeColor="text1"/>
          <w:sz w:val="24"/>
          <w:szCs w:val="24"/>
          <w:rtl w:val="0"/>
          <w:lang w:val="zh-TW" w:eastAsia="zh-TW"/>
          <w14:textFill>
            <w14:solidFill>
              <w14:schemeClr w14:val="tx1"/>
            </w14:solidFill>
          </w14:textFill>
        </w:rPr>
        <w:t xml:space="preserve"> </w:t>
      </w:r>
    </w:p>
    <w:p w14:paraId="419A804A">
      <w:pPr>
        <w:adjustRightInd w:val="0"/>
        <w:spacing w:line="360" w:lineRule="auto"/>
        <w:ind w:left="1"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1.服务期限：自合同签订后1年。</w:t>
      </w:r>
    </w:p>
    <w:p w14:paraId="0493D588">
      <w:pPr>
        <w:adjustRightInd w:val="0"/>
        <w:spacing w:line="360" w:lineRule="auto"/>
        <w:ind w:left="1" w:firstLine="480" w:firstLineChars="200"/>
        <w:textAlignment w:val="baseline"/>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2.服务地点：</w:t>
      </w:r>
      <w:r>
        <w:rPr>
          <w:rFonts w:hint="eastAsia" w:ascii="宋体" w:hAnsi="宋体" w:eastAsia="宋体" w:cs="宋体"/>
          <w:kern w:val="0"/>
          <w:sz w:val="24"/>
          <w:szCs w:val="24"/>
          <w:lang w:val="en-US" w:eastAsia="zh-CN"/>
        </w:rPr>
        <w:t>四川铁道职业学院</w:t>
      </w:r>
    </w:p>
    <w:p w14:paraId="4B6AC1A6">
      <w:pPr>
        <w:adjustRightInd w:val="0"/>
        <w:spacing w:line="360" w:lineRule="auto"/>
        <w:ind w:left="1"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3.资金支付期限及付款比例：完成全部服务内容并验收合格后，中标人须向采购人出具合法有效完整的完税发票及凭证资料后30日内支付合同总金额的100%。</w:t>
      </w:r>
    </w:p>
    <w:p w14:paraId="192C4D54">
      <w:pPr>
        <w:adjustRightInd w:val="0"/>
        <w:spacing w:line="360" w:lineRule="auto"/>
        <w:ind w:left="1" w:firstLine="480" w:firstLineChars="200"/>
        <w:textAlignment w:val="baseline"/>
        <w:rPr>
          <w:rFonts w:hint="eastAsia" w:ascii="宋体" w:hAnsi="宋体" w:eastAsia="宋体" w:cs="宋体"/>
          <w:sz w:val="24"/>
          <w:szCs w:val="24"/>
        </w:rPr>
      </w:pPr>
      <w:r>
        <w:rPr>
          <w:rFonts w:hint="eastAsia" w:ascii="宋体" w:hAnsi="宋体" w:eastAsia="宋体" w:cs="宋体"/>
          <w:kern w:val="0"/>
          <w:sz w:val="24"/>
          <w:szCs w:val="24"/>
        </w:rPr>
        <w:t>4.售后服务要求：</w:t>
      </w:r>
    </w:p>
    <w:p w14:paraId="16259068">
      <w:pPr>
        <w:adjustRightInd w:val="0"/>
        <w:spacing w:line="360" w:lineRule="auto"/>
        <w:ind w:left="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（1）服务期为自验收通过之日起1年，服务期内，提供系统升级、更新服务。 </w:t>
      </w:r>
    </w:p>
    <w:p w14:paraId="02374C87">
      <w:pPr>
        <w:adjustRightInd w:val="0"/>
        <w:spacing w:line="360" w:lineRule="auto"/>
        <w:ind w:left="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服务期内，工作日须提供不低于5*8小时的技术支持，支持热线电话、微信、电子邮件等多种技术支持方式，响应时间不超过2小时；远程无法解决的情况下，供应商需提供现场技术服务，响应时间不超过48小时。 </w:t>
      </w:r>
    </w:p>
    <w:p w14:paraId="0300DE5A">
      <w:pPr>
        <w:adjustRightInd w:val="0"/>
        <w:spacing w:line="360" w:lineRule="auto"/>
        <w:ind w:left="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（3）服务期内，每年度现场培训次数不少于</w:t>
      </w:r>
      <w:r>
        <w:rPr>
          <w:rFonts w:hint="eastAsia" w:ascii="宋体" w:hAnsi="宋体" w:eastAsia="宋体" w:cs="宋体"/>
          <w:sz w:val="24"/>
          <w:szCs w:val="24"/>
          <w:lang w:val="en-US" w:eastAsia="zh-CN"/>
        </w:rPr>
        <w:t>2</w:t>
      </w:r>
      <w:r>
        <w:rPr>
          <w:rFonts w:hint="eastAsia" w:ascii="宋体" w:hAnsi="宋体" w:eastAsia="宋体" w:cs="宋体"/>
          <w:sz w:val="24"/>
          <w:szCs w:val="24"/>
        </w:rPr>
        <w:t>次，培训时长</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方式及地点由采购人指定</w:t>
      </w:r>
      <w:r>
        <w:rPr>
          <w:rFonts w:hint="eastAsia" w:ascii="宋体" w:hAnsi="宋体" w:eastAsia="宋体" w:cs="宋体"/>
          <w:sz w:val="24"/>
          <w:szCs w:val="24"/>
        </w:rPr>
        <w:t>，确保采购人的相关人员掌握新的功能特性与使用技巧。</w:t>
      </w:r>
    </w:p>
    <w:p w14:paraId="140057DF">
      <w:pPr>
        <w:adjustRightInd w:val="0"/>
        <w:spacing w:line="360" w:lineRule="auto"/>
        <w:ind w:left="1"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（4）服务期内，提供完整的平台配套的产品资料，包括系统安装使用手册、系统功能模块说明书、用户使用手册、帮助文档等。</w:t>
      </w:r>
    </w:p>
    <w:p w14:paraId="0F16ADED">
      <w:pPr>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lang w:val="en-US" w:eastAsia="zh-CN"/>
        </w:rPr>
        <w:t>（5）供应商已解决课程版权事宜，</w:t>
      </w:r>
      <w:r>
        <w:rPr>
          <w:rFonts w:hint="eastAsia" w:ascii="宋体" w:hAnsi="宋体" w:eastAsia="宋体" w:cs="宋体"/>
          <w:sz w:val="24"/>
          <w:szCs w:val="24"/>
          <w:highlight w:val="none"/>
          <w:lang w:val="en-US" w:eastAsia="zh-CN"/>
        </w:rPr>
        <w:t>需提供投标课程的主讲教师授权协议或版权问题承诺书，</w:t>
      </w:r>
      <w:r>
        <w:rPr>
          <w:rFonts w:hint="eastAsia" w:ascii="宋体" w:hAnsi="宋体" w:eastAsia="宋体" w:cs="宋体"/>
          <w:sz w:val="24"/>
          <w:szCs w:val="24"/>
          <w:lang w:val="en-US" w:eastAsia="zh-CN"/>
        </w:rPr>
        <w:t>不会给学校带来版权纠纷，不会因为相关争议影响学校正常使用，</w:t>
      </w:r>
    </w:p>
    <w:p w14:paraId="4889693A">
      <w:pPr>
        <w:adjustRightInd w:val="0"/>
        <w:spacing w:line="360" w:lineRule="auto"/>
        <w:ind w:left="1"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5.验收方案：</w:t>
      </w:r>
    </w:p>
    <w:p w14:paraId="756D241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（1）履约验收的主体：</w:t>
      </w:r>
      <w:r>
        <w:rPr>
          <w:rFonts w:hint="eastAsia" w:ascii="宋体" w:hAnsi="宋体" w:eastAsia="宋体" w:cs="宋体"/>
          <w:kern w:val="0"/>
          <w:sz w:val="24"/>
          <w:szCs w:val="24"/>
          <w:lang w:val="en-US" w:eastAsia="zh-CN"/>
        </w:rPr>
        <w:t>四川铁道职业学院</w:t>
      </w:r>
    </w:p>
    <w:p w14:paraId="710362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（2）邀请验收对象：无 </w:t>
      </w:r>
    </w:p>
    <w:p w14:paraId="70189E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（3）验收时间：供应商提出验收申请之日起20日内组织验收。</w:t>
      </w:r>
    </w:p>
    <w:p w14:paraId="32D65A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（4）验收方式：自行验收</w:t>
      </w:r>
    </w:p>
    <w:p w14:paraId="097CEF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（5）验收程序：一次性验收</w:t>
      </w:r>
    </w:p>
    <w:p w14:paraId="671C23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（6）验收内容：按合同及相关技术标准验收。 </w:t>
      </w:r>
    </w:p>
    <w:p w14:paraId="39F2C781">
      <w:pPr>
        <w:spacing w:line="360" w:lineRule="auto"/>
        <w:ind w:firstLine="480" w:firstLineChars="200"/>
        <w:rPr>
          <w:rFonts w:hint="eastAsia" w:ascii="宋体" w:hAnsi="宋体" w:eastAsia="宋体" w:cs="宋体"/>
          <w:sz w:val="24"/>
          <w:szCs w:val="24"/>
        </w:rPr>
      </w:pPr>
    </w:p>
    <w:p w14:paraId="41090BAD">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（7）验收标准：采购人按国家有关规定以及招标文件的质量要求和技术指标、中标人的投标文件及承诺与合同约定标准进行验收。</w:t>
      </w:r>
    </w:p>
    <w:p w14:paraId="4002E1B6">
      <w:pPr>
        <w:pStyle w:val="11"/>
        <w:rPr>
          <w:rFonts w:hint="default"/>
          <w:rtl w:val="0"/>
          <w:lang w:val="en-US" w:eastAsia="zh-CN"/>
        </w:rPr>
      </w:pPr>
    </w:p>
    <w:p w14:paraId="5F45227E">
      <w:pPr>
        <w:ind w:firstLine="2168" w:firstLineChars="600"/>
        <w:jc w:val="both"/>
        <w:rPr>
          <w:rFonts w:hint="eastAsia" w:ascii="宋体" w:hAnsi="宋体" w:eastAsia="宋体"/>
          <w:b/>
          <w:bCs/>
          <w:color w:val="000000"/>
          <w:sz w:val="36"/>
          <w:szCs w:val="36"/>
        </w:rPr>
      </w:pPr>
    </w:p>
    <w:p w14:paraId="340D7216">
      <w:pPr>
        <w:pStyle w:val="2"/>
        <w:rPr>
          <w:rFonts w:hint="eastAsia" w:ascii="宋体" w:hAnsi="宋体" w:eastAsia="宋体"/>
          <w:b/>
          <w:bCs/>
          <w:color w:val="000000"/>
          <w:sz w:val="36"/>
          <w:szCs w:val="36"/>
        </w:rPr>
      </w:pPr>
    </w:p>
    <w:p w14:paraId="35F47A94">
      <w:pPr>
        <w:pStyle w:val="2"/>
        <w:rPr>
          <w:rFonts w:hint="eastAsia" w:ascii="宋体" w:hAnsi="宋体" w:eastAsia="宋体"/>
          <w:b/>
          <w:bCs/>
          <w:color w:val="000000"/>
          <w:sz w:val="36"/>
          <w:szCs w:val="36"/>
        </w:rPr>
      </w:pPr>
    </w:p>
    <w:p w14:paraId="5C9EAA7F">
      <w:pPr>
        <w:pStyle w:val="2"/>
        <w:rPr>
          <w:rFonts w:hint="eastAsia" w:ascii="宋体" w:hAnsi="宋体" w:eastAsia="宋体"/>
          <w:b/>
          <w:bCs/>
          <w:color w:val="000000"/>
          <w:sz w:val="36"/>
          <w:szCs w:val="36"/>
        </w:rPr>
      </w:pPr>
    </w:p>
    <w:p w14:paraId="24CFF8C0">
      <w:pPr>
        <w:pStyle w:val="2"/>
        <w:rPr>
          <w:rFonts w:hint="eastAsia" w:ascii="宋体" w:hAnsi="宋体" w:eastAsia="宋体"/>
          <w:b/>
          <w:bCs/>
          <w:color w:val="000000"/>
          <w:sz w:val="36"/>
          <w:szCs w:val="36"/>
        </w:rPr>
      </w:pPr>
    </w:p>
    <w:p w14:paraId="7EEBA2A8">
      <w:pPr>
        <w:pStyle w:val="2"/>
        <w:rPr>
          <w:rFonts w:hint="eastAsia" w:ascii="宋体" w:hAnsi="宋体" w:eastAsia="宋体"/>
          <w:b/>
          <w:bCs/>
          <w:color w:val="000000"/>
          <w:sz w:val="36"/>
          <w:szCs w:val="36"/>
        </w:rPr>
      </w:pPr>
    </w:p>
    <w:p w14:paraId="52B3921E">
      <w:pPr>
        <w:pStyle w:val="2"/>
        <w:rPr>
          <w:rFonts w:hint="eastAsia" w:ascii="宋体" w:hAnsi="宋体" w:eastAsia="宋体"/>
          <w:b/>
          <w:bCs/>
          <w:color w:val="000000"/>
          <w:sz w:val="36"/>
          <w:szCs w:val="36"/>
        </w:rPr>
      </w:pPr>
    </w:p>
    <w:p w14:paraId="314BFE30">
      <w:pPr>
        <w:pStyle w:val="2"/>
        <w:rPr>
          <w:rFonts w:hint="eastAsia" w:ascii="宋体" w:hAnsi="宋体" w:eastAsia="宋体"/>
          <w:b/>
          <w:bCs/>
          <w:color w:val="000000"/>
          <w:sz w:val="36"/>
          <w:szCs w:val="36"/>
        </w:rPr>
      </w:pPr>
    </w:p>
    <w:p w14:paraId="337EAE83">
      <w:pPr>
        <w:pStyle w:val="2"/>
        <w:rPr>
          <w:rFonts w:hint="eastAsia" w:ascii="宋体" w:hAnsi="宋体" w:eastAsia="宋体"/>
          <w:b/>
          <w:bCs/>
          <w:color w:val="000000"/>
          <w:sz w:val="36"/>
          <w:szCs w:val="36"/>
        </w:rPr>
      </w:pPr>
    </w:p>
    <w:p w14:paraId="7723289E">
      <w:pPr>
        <w:pStyle w:val="2"/>
        <w:ind w:left="0" w:leftChars="0" w:firstLine="0" w:firstLineChars="0"/>
        <w:rPr>
          <w:rFonts w:hint="eastAsia" w:ascii="宋体" w:hAnsi="宋体" w:eastAsia="宋体"/>
          <w:b/>
          <w:bCs/>
          <w:color w:val="000000"/>
          <w:sz w:val="36"/>
          <w:szCs w:val="36"/>
        </w:rPr>
      </w:pPr>
    </w:p>
    <w:p w14:paraId="3ACDBDB9">
      <w:pPr>
        <w:pStyle w:val="2"/>
        <w:ind w:left="0" w:leftChars="0" w:firstLine="0" w:firstLineChars="0"/>
        <w:rPr>
          <w:rFonts w:hint="eastAsia" w:ascii="宋体" w:hAnsi="宋体" w:eastAsia="宋体"/>
          <w:b/>
          <w:bCs/>
          <w:color w:val="000000"/>
          <w:sz w:val="36"/>
          <w:szCs w:val="36"/>
        </w:rPr>
      </w:pPr>
    </w:p>
    <w:p w14:paraId="279FF3B7">
      <w:pPr>
        <w:pStyle w:val="2"/>
        <w:ind w:left="0" w:leftChars="0" w:firstLine="0" w:firstLineChars="0"/>
        <w:rPr>
          <w:rFonts w:hint="eastAsia" w:ascii="宋体" w:hAnsi="宋体" w:eastAsia="宋体"/>
          <w:b/>
          <w:bCs/>
          <w:color w:val="000000"/>
          <w:sz w:val="36"/>
          <w:szCs w:val="36"/>
        </w:rPr>
      </w:pPr>
    </w:p>
    <w:p w14:paraId="0D6B5DA1">
      <w:pPr>
        <w:pStyle w:val="2"/>
        <w:ind w:left="0" w:leftChars="0" w:firstLine="0" w:firstLineChars="0"/>
        <w:rPr>
          <w:rFonts w:hint="eastAsia" w:ascii="宋体" w:hAnsi="宋体" w:eastAsia="宋体"/>
          <w:b/>
          <w:bCs/>
          <w:color w:val="000000"/>
          <w:sz w:val="36"/>
          <w:szCs w:val="36"/>
        </w:rPr>
      </w:pPr>
    </w:p>
    <w:p w14:paraId="200D5999">
      <w:pPr>
        <w:pStyle w:val="2"/>
        <w:ind w:left="0" w:leftChars="0" w:firstLine="0" w:firstLineChars="0"/>
        <w:rPr>
          <w:rFonts w:hint="eastAsia" w:ascii="宋体" w:hAnsi="宋体" w:eastAsia="宋体"/>
          <w:b/>
          <w:bCs/>
          <w:color w:val="000000"/>
          <w:sz w:val="36"/>
          <w:szCs w:val="36"/>
        </w:rPr>
      </w:pPr>
    </w:p>
    <w:p w14:paraId="37EBDA62">
      <w:pPr>
        <w:pStyle w:val="2"/>
        <w:ind w:left="0" w:leftChars="0" w:firstLine="0" w:firstLineChars="0"/>
        <w:rPr>
          <w:rFonts w:hint="eastAsia" w:ascii="宋体" w:hAnsi="宋体" w:eastAsia="宋体"/>
          <w:b/>
          <w:bCs/>
          <w:color w:val="000000"/>
          <w:sz w:val="36"/>
          <w:szCs w:val="36"/>
        </w:rPr>
      </w:pPr>
    </w:p>
    <w:p w14:paraId="3D7C7229">
      <w:pPr>
        <w:pStyle w:val="2"/>
        <w:ind w:left="0" w:leftChars="0" w:firstLine="0" w:firstLineChars="0"/>
        <w:rPr>
          <w:rFonts w:hint="eastAsia" w:ascii="宋体" w:hAnsi="宋体" w:eastAsia="宋体"/>
          <w:b/>
          <w:bCs/>
          <w:color w:val="000000"/>
          <w:sz w:val="36"/>
          <w:szCs w:val="36"/>
        </w:rPr>
      </w:pPr>
    </w:p>
    <w:p w14:paraId="1E5BF49D">
      <w:pPr>
        <w:pStyle w:val="2"/>
        <w:rPr>
          <w:rFonts w:hint="eastAsia" w:ascii="宋体" w:hAnsi="宋体" w:eastAsia="宋体"/>
          <w:b/>
          <w:bCs/>
          <w:color w:val="000000"/>
          <w:sz w:val="36"/>
          <w:szCs w:val="36"/>
        </w:rPr>
      </w:pPr>
    </w:p>
    <w:p w14:paraId="0FF125C8">
      <w:pPr>
        <w:ind w:firstLine="2168" w:firstLineChars="600"/>
        <w:jc w:val="both"/>
        <w:outlineLvl w:val="0"/>
        <w:rPr>
          <w:rFonts w:hint="eastAsia" w:ascii="宋体" w:hAnsi="宋体" w:eastAsia="宋体"/>
          <w:b/>
          <w:bCs/>
          <w:color w:val="000000"/>
          <w:sz w:val="36"/>
          <w:szCs w:val="36"/>
        </w:rPr>
      </w:pPr>
    </w:p>
    <w:p w14:paraId="78A1C220">
      <w:pPr>
        <w:ind w:firstLine="2168" w:firstLineChars="600"/>
        <w:jc w:val="both"/>
        <w:outlineLvl w:val="0"/>
        <w:rPr>
          <w:rFonts w:hint="eastAsia" w:ascii="宋体" w:hAnsi="宋体" w:eastAsia="宋体"/>
          <w:b/>
          <w:bCs/>
          <w:color w:val="000000"/>
          <w:sz w:val="36"/>
          <w:szCs w:val="36"/>
        </w:rPr>
      </w:pPr>
    </w:p>
    <w:p w14:paraId="4A774F7A">
      <w:pPr>
        <w:ind w:firstLine="2168" w:firstLineChars="600"/>
        <w:jc w:val="both"/>
        <w:outlineLvl w:val="0"/>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73AD7D16">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165C54F9">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911B147">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5B842296">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5F173755">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171EB4A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31E0D54F">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419CDA0">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6F95BD5B">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22A454F5">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F098DDA">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734F504">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DF7F287">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99660C8">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167A4084">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283F0524">
      <w:pPr>
        <w:spacing w:line="360" w:lineRule="auto"/>
        <w:ind w:firstLine="705" w:firstLineChars="196"/>
        <w:rPr>
          <w:rFonts w:ascii="宋体" w:hAnsi="宋体" w:eastAsia="宋体"/>
          <w:bCs/>
          <w:color w:val="000000"/>
          <w:sz w:val="36"/>
          <w:szCs w:val="36"/>
        </w:rPr>
      </w:pPr>
    </w:p>
    <w:p w14:paraId="6F63DC79">
      <w:pPr>
        <w:pStyle w:val="2"/>
      </w:pPr>
    </w:p>
    <w:p w14:paraId="12DE4C77">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7881A537">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49FA1F7A">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3C57F10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p w14:paraId="191F8BFB">
      <w:pPr>
        <w:pStyle w:val="2"/>
        <w:rPr>
          <w:rFonts w:hint="eastAsia"/>
        </w:rPr>
      </w:pPr>
    </w:p>
    <w:p w14:paraId="17395DF9">
      <w:pPr>
        <w:spacing w:line="360" w:lineRule="auto"/>
        <w:ind w:firstLine="0" w:firstLineChars="0"/>
        <w:rPr>
          <w:rFonts w:hint="eastAsia" w:ascii="宋体" w:hAnsi="宋体" w:eastAsia="宋体"/>
          <w:sz w:val="24"/>
          <w:szCs w:val="24"/>
          <w:rtl w:val="0"/>
          <w:lang w:val="en-US"/>
        </w:rPr>
      </w:pP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56"/>
        <w:gridCol w:w="976"/>
        <w:gridCol w:w="7138"/>
      </w:tblGrid>
      <w:tr w14:paraId="77D4A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576" w:type="pct"/>
            <w:tcBorders>
              <w:top w:val="single" w:color="auto" w:sz="12" w:space="0"/>
              <w:left w:val="single" w:color="auto" w:sz="12" w:space="0"/>
              <w:bottom w:val="single" w:color="auto" w:sz="6" w:space="0"/>
              <w:right w:val="single" w:color="auto" w:sz="6" w:space="0"/>
            </w:tcBorders>
            <w:noWrap w:val="0"/>
            <w:vAlign w:val="center"/>
          </w:tcPr>
          <w:p w14:paraId="1AC666C3">
            <w:pPr>
              <w:widowControl/>
              <w:spacing w:line="360" w:lineRule="auto"/>
              <w:jc w:val="left"/>
              <w:rPr>
                <w:rFonts w:hint="eastAsia" w:ascii="宋体" w:hAnsi="宋体" w:eastAsia="宋体" w:cstheme="minorBidi"/>
                <w:b w:val="0"/>
                <w:sz w:val="24"/>
                <w:szCs w:val="24"/>
              </w:rPr>
            </w:pPr>
            <w:r>
              <w:rPr>
                <w:rFonts w:hint="eastAsia" w:ascii="宋体" w:hAnsi="宋体" w:eastAsia="宋体" w:cstheme="minorBidi"/>
                <w:b w:val="0"/>
                <w:sz w:val="24"/>
                <w:szCs w:val="24"/>
              </w:rPr>
              <w:t>评分</w:t>
            </w:r>
          </w:p>
          <w:p w14:paraId="09C24561">
            <w:pPr>
              <w:widowControl/>
              <w:spacing w:line="360" w:lineRule="auto"/>
              <w:jc w:val="left"/>
              <w:rPr>
                <w:rFonts w:hint="eastAsia" w:ascii="宋体" w:hAnsi="宋体" w:eastAsia="宋体" w:cstheme="minorBidi"/>
                <w:b w:val="0"/>
                <w:sz w:val="24"/>
                <w:szCs w:val="24"/>
              </w:rPr>
            </w:pPr>
            <w:r>
              <w:rPr>
                <w:rFonts w:hint="eastAsia" w:ascii="宋体" w:hAnsi="宋体" w:eastAsia="宋体" w:cstheme="minorBidi"/>
                <w:b w:val="0"/>
                <w:sz w:val="24"/>
                <w:szCs w:val="24"/>
              </w:rPr>
              <w:t>项目</w:t>
            </w:r>
          </w:p>
        </w:tc>
        <w:tc>
          <w:tcPr>
            <w:tcW w:w="532" w:type="pct"/>
            <w:tcBorders>
              <w:top w:val="single" w:color="auto" w:sz="12" w:space="0"/>
              <w:left w:val="single" w:color="auto" w:sz="6" w:space="0"/>
              <w:bottom w:val="single" w:color="auto" w:sz="6" w:space="0"/>
              <w:right w:val="single" w:color="auto" w:sz="6" w:space="0"/>
            </w:tcBorders>
            <w:noWrap w:val="0"/>
            <w:vAlign w:val="center"/>
          </w:tcPr>
          <w:p w14:paraId="17507F88">
            <w:pPr>
              <w:widowControl/>
              <w:spacing w:line="360" w:lineRule="auto"/>
              <w:jc w:val="left"/>
              <w:rPr>
                <w:rFonts w:hint="eastAsia" w:ascii="宋体" w:hAnsi="宋体" w:eastAsia="宋体" w:cstheme="minorBidi"/>
                <w:b w:val="0"/>
                <w:sz w:val="24"/>
                <w:szCs w:val="24"/>
              </w:rPr>
            </w:pPr>
            <w:r>
              <w:rPr>
                <w:rFonts w:hint="eastAsia" w:ascii="宋体" w:hAnsi="宋体" w:eastAsia="宋体" w:cstheme="minorBidi"/>
                <w:b w:val="0"/>
                <w:sz w:val="24"/>
                <w:szCs w:val="24"/>
              </w:rPr>
              <w:t>分值</w:t>
            </w:r>
          </w:p>
        </w:tc>
        <w:tc>
          <w:tcPr>
            <w:tcW w:w="3891" w:type="pct"/>
            <w:tcBorders>
              <w:top w:val="single" w:color="auto" w:sz="12" w:space="0"/>
              <w:left w:val="single" w:color="auto" w:sz="6" w:space="0"/>
              <w:bottom w:val="single" w:color="auto" w:sz="6" w:space="0"/>
              <w:right w:val="single" w:color="auto" w:sz="12" w:space="0"/>
            </w:tcBorders>
            <w:noWrap w:val="0"/>
            <w:vAlign w:val="center"/>
          </w:tcPr>
          <w:p w14:paraId="26C5B89D">
            <w:pPr>
              <w:widowControl/>
              <w:spacing w:line="360" w:lineRule="auto"/>
              <w:jc w:val="center"/>
              <w:rPr>
                <w:rFonts w:hint="eastAsia" w:ascii="宋体" w:hAnsi="宋体" w:eastAsia="宋体" w:cstheme="minorBidi"/>
                <w:b w:val="0"/>
                <w:sz w:val="24"/>
                <w:szCs w:val="24"/>
              </w:rPr>
            </w:pPr>
            <w:r>
              <w:rPr>
                <w:rFonts w:hint="eastAsia" w:ascii="宋体" w:hAnsi="宋体" w:eastAsia="宋体" w:cstheme="minorBidi"/>
                <w:b w:val="0"/>
                <w:sz w:val="24"/>
                <w:szCs w:val="24"/>
              </w:rPr>
              <w:t>评分标准</w:t>
            </w:r>
          </w:p>
        </w:tc>
      </w:tr>
      <w:tr w14:paraId="34C3B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576" w:type="pct"/>
            <w:tcBorders>
              <w:top w:val="single" w:color="auto" w:sz="6" w:space="0"/>
              <w:left w:val="single" w:color="auto" w:sz="12" w:space="0"/>
              <w:bottom w:val="single" w:color="auto" w:sz="6" w:space="0"/>
              <w:right w:val="single" w:color="auto" w:sz="6" w:space="0"/>
            </w:tcBorders>
            <w:noWrap w:val="0"/>
            <w:vAlign w:val="center"/>
          </w:tcPr>
          <w:p w14:paraId="54EFFCD5">
            <w:pPr>
              <w:adjustRightInd/>
              <w:snapToGrid/>
              <w:spacing w:line="360" w:lineRule="auto"/>
              <w:jc w:val="left"/>
              <w:rPr>
                <w:rFonts w:hint="eastAsia" w:ascii="宋体" w:hAnsi="宋体" w:eastAsia="宋体"/>
                <w:color w:val="auto"/>
                <w:sz w:val="24"/>
                <w:szCs w:val="24"/>
              </w:rPr>
            </w:pPr>
            <w:r>
              <w:rPr>
                <w:rFonts w:hint="eastAsia" w:ascii="宋体" w:hAnsi="宋体" w:eastAsia="宋体"/>
                <w:color w:val="auto"/>
                <w:sz w:val="24"/>
                <w:szCs w:val="24"/>
              </w:rPr>
              <w:t>价格分</w:t>
            </w:r>
          </w:p>
        </w:tc>
        <w:tc>
          <w:tcPr>
            <w:tcW w:w="532" w:type="pct"/>
            <w:tcBorders>
              <w:top w:val="single" w:color="auto" w:sz="6" w:space="0"/>
              <w:left w:val="single" w:color="auto" w:sz="6" w:space="0"/>
              <w:bottom w:val="single" w:color="auto" w:sz="6" w:space="0"/>
              <w:right w:val="single" w:color="auto" w:sz="6" w:space="0"/>
            </w:tcBorders>
            <w:noWrap w:val="0"/>
            <w:vAlign w:val="center"/>
          </w:tcPr>
          <w:p w14:paraId="3EE99BB4">
            <w:pPr>
              <w:widowControl/>
              <w:adjustRightInd w:val="0"/>
              <w:snapToGrid w:val="0"/>
              <w:spacing w:line="360" w:lineRule="auto"/>
              <w:ind w:firstLineChars="0"/>
              <w:jc w:val="center"/>
              <w:rPr>
                <w:rFonts w:hint="eastAsia" w:ascii="宋体" w:hAnsi="宋体" w:eastAsia="宋体" w:cstheme="minorBidi"/>
                <w:sz w:val="24"/>
                <w:szCs w:val="24"/>
              </w:rPr>
            </w:pPr>
            <w:r>
              <w:rPr>
                <w:rFonts w:hint="eastAsia" w:ascii="宋体" w:hAnsi="宋体" w:eastAsia="宋体" w:cstheme="minorBidi"/>
                <w:sz w:val="24"/>
                <w:szCs w:val="24"/>
                <w:lang w:val="en-US" w:eastAsia="zh-CN"/>
              </w:rPr>
              <w:t>3</w:t>
            </w:r>
            <w:r>
              <w:rPr>
                <w:rFonts w:hint="eastAsia" w:ascii="宋体" w:hAnsi="宋体" w:eastAsia="宋体" w:cstheme="minorBidi"/>
                <w:sz w:val="24"/>
                <w:szCs w:val="24"/>
              </w:rPr>
              <w:t>0</w:t>
            </w:r>
          </w:p>
        </w:tc>
        <w:tc>
          <w:tcPr>
            <w:tcW w:w="3891" w:type="pct"/>
            <w:tcBorders>
              <w:top w:val="single" w:color="auto" w:sz="6" w:space="0"/>
              <w:left w:val="single" w:color="auto" w:sz="6" w:space="0"/>
              <w:bottom w:val="single" w:color="auto" w:sz="6" w:space="0"/>
              <w:right w:val="single" w:color="auto" w:sz="12" w:space="0"/>
            </w:tcBorders>
            <w:noWrap w:val="0"/>
            <w:vAlign w:val="center"/>
          </w:tcPr>
          <w:p w14:paraId="36AE0C60">
            <w:pPr>
              <w:widowControl/>
              <w:adjustRightInd w:val="0"/>
              <w:snapToGrid w:val="0"/>
              <w:spacing w:line="360" w:lineRule="auto"/>
              <w:jc w:val="left"/>
              <w:rPr>
                <w:rFonts w:hint="eastAsia" w:ascii="宋体" w:hAnsi="宋体" w:eastAsia="宋体" w:cstheme="minorBidi"/>
                <w:sz w:val="24"/>
                <w:szCs w:val="24"/>
                <w:lang w:eastAsia="zh-CN"/>
              </w:rPr>
            </w:pPr>
            <w:r>
              <w:rPr>
                <w:rFonts w:hint="eastAsia" w:ascii="宋体" w:hAnsi="宋体" w:eastAsia="宋体" w:cstheme="minorBidi"/>
                <w:sz w:val="24"/>
                <w:szCs w:val="24"/>
                <w:lang w:val="en-US" w:eastAsia="zh-CN" w:bidi="ar-SA"/>
              </w:rPr>
              <w:t>满足比选文件要求且响应文件价格最低的报价为评审基准价，其价格分为满分。其他供应商的价格分统一按照下列公式计算：报价得分=(评审基准价÷供应商报价)×30</w:t>
            </w:r>
            <w:r>
              <w:rPr>
                <w:rFonts w:hint="eastAsia" w:ascii="宋体" w:hAnsi="宋体" w:eastAsia="宋体" w:cstheme="minorBidi"/>
                <w:sz w:val="24"/>
                <w:szCs w:val="24"/>
                <w:lang w:eastAsia="zh-CN"/>
              </w:rPr>
              <w:t>。</w:t>
            </w:r>
          </w:p>
        </w:tc>
      </w:tr>
      <w:tr w14:paraId="22E99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6" w:hRule="atLeast"/>
        </w:trPr>
        <w:tc>
          <w:tcPr>
            <w:tcW w:w="576" w:type="pct"/>
            <w:tcBorders>
              <w:top w:val="single" w:color="auto" w:sz="6" w:space="0"/>
              <w:left w:val="single" w:color="auto" w:sz="12" w:space="0"/>
              <w:bottom w:val="single" w:color="auto" w:sz="6" w:space="0"/>
              <w:right w:val="single" w:color="auto" w:sz="6" w:space="0"/>
            </w:tcBorders>
            <w:noWrap w:val="0"/>
            <w:vAlign w:val="center"/>
          </w:tcPr>
          <w:p w14:paraId="1C01D7C8">
            <w:pPr>
              <w:adjustRightInd/>
              <w:snapToGrid/>
              <w:spacing w:line="360" w:lineRule="auto"/>
              <w:jc w:val="left"/>
              <w:rPr>
                <w:rFonts w:hint="eastAsia" w:ascii="宋体" w:hAnsi="宋体" w:eastAsia="宋体"/>
                <w:color w:val="auto"/>
                <w:sz w:val="24"/>
                <w:szCs w:val="24"/>
              </w:rPr>
            </w:pPr>
            <w:r>
              <w:rPr>
                <w:rFonts w:hint="eastAsia" w:ascii="宋体" w:hAnsi="宋体" w:eastAsia="宋体"/>
                <w:color w:val="auto"/>
                <w:sz w:val="24"/>
                <w:szCs w:val="24"/>
              </w:rPr>
              <w:t>认证</w:t>
            </w:r>
          </w:p>
          <w:p w14:paraId="3C019C4B">
            <w:pPr>
              <w:adjustRightInd/>
              <w:snapToGrid/>
              <w:spacing w:line="360" w:lineRule="auto"/>
              <w:jc w:val="left"/>
              <w:rPr>
                <w:rFonts w:hint="eastAsia" w:ascii="宋体" w:hAnsi="宋体" w:eastAsia="宋体"/>
                <w:color w:val="auto"/>
                <w:sz w:val="24"/>
                <w:szCs w:val="24"/>
              </w:rPr>
            </w:pPr>
            <w:r>
              <w:rPr>
                <w:rFonts w:hint="eastAsia" w:ascii="宋体" w:hAnsi="宋体" w:eastAsia="宋体"/>
                <w:color w:val="auto"/>
                <w:sz w:val="24"/>
                <w:szCs w:val="24"/>
              </w:rPr>
              <w:t>资质</w:t>
            </w:r>
          </w:p>
        </w:tc>
        <w:tc>
          <w:tcPr>
            <w:tcW w:w="532" w:type="pct"/>
            <w:tcBorders>
              <w:top w:val="single" w:color="auto" w:sz="6" w:space="0"/>
              <w:left w:val="single" w:color="auto" w:sz="6" w:space="0"/>
              <w:bottom w:val="single" w:color="auto" w:sz="6" w:space="0"/>
              <w:right w:val="single" w:color="auto" w:sz="6" w:space="0"/>
            </w:tcBorders>
            <w:noWrap w:val="0"/>
            <w:vAlign w:val="center"/>
          </w:tcPr>
          <w:p w14:paraId="2E85CD63">
            <w:pPr>
              <w:widowControl/>
              <w:adjustRightInd w:val="0"/>
              <w:snapToGrid w:val="0"/>
              <w:spacing w:line="360" w:lineRule="auto"/>
              <w:ind w:firstLineChars="0"/>
              <w:jc w:val="center"/>
              <w:rPr>
                <w:rFonts w:hint="eastAsia" w:ascii="宋体" w:hAnsi="宋体" w:eastAsia="宋体" w:cstheme="minorBidi"/>
                <w:sz w:val="24"/>
                <w:szCs w:val="24"/>
              </w:rPr>
            </w:pPr>
            <w:r>
              <w:rPr>
                <w:rFonts w:hint="eastAsia" w:ascii="宋体" w:hAnsi="宋体" w:eastAsia="宋体" w:cstheme="minorBidi"/>
                <w:sz w:val="24"/>
                <w:szCs w:val="24"/>
              </w:rPr>
              <w:t>10</w:t>
            </w:r>
          </w:p>
        </w:tc>
        <w:tc>
          <w:tcPr>
            <w:tcW w:w="3891" w:type="pct"/>
            <w:tcBorders>
              <w:top w:val="single" w:color="auto" w:sz="6" w:space="0"/>
              <w:left w:val="single" w:color="auto" w:sz="6" w:space="0"/>
              <w:right w:val="single" w:color="auto" w:sz="12" w:space="0"/>
            </w:tcBorders>
            <w:noWrap w:val="0"/>
            <w:vAlign w:val="center"/>
          </w:tcPr>
          <w:p w14:paraId="436AE277">
            <w:pPr>
              <w:widowControl/>
              <w:spacing w:line="360" w:lineRule="auto"/>
              <w:jc w:val="left"/>
              <w:rPr>
                <w:rFonts w:hint="eastAsia" w:ascii="宋体" w:hAnsi="宋体" w:eastAsia="宋体" w:cstheme="minorBidi"/>
                <w:sz w:val="24"/>
                <w:szCs w:val="24"/>
                <w:lang w:val="en-US" w:eastAsia="zh-CN" w:bidi="ar-SA"/>
              </w:rPr>
            </w:pPr>
            <w:r>
              <w:rPr>
                <w:rFonts w:hint="eastAsia" w:ascii="宋体" w:hAnsi="宋体" w:eastAsia="宋体" w:cstheme="minorBidi"/>
                <w:sz w:val="24"/>
                <w:szCs w:val="24"/>
                <w:lang w:eastAsia="zh-CN"/>
              </w:rPr>
              <w:t>比选</w:t>
            </w:r>
            <w:r>
              <w:rPr>
                <w:rFonts w:hint="eastAsia" w:ascii="宋体" w:hAnsi="宋体" w:eastAsia="宋体" w:cstheme="minorBidi"/>
                <w:sz w:val="24"/>
                <w:szCs w:val="24"/>
              </w:rPr>
              <w:t>产品具有类似：</w:t>
            </w:r>
            <w:r>
              <w:rPr>
                <w:rFonts w:hint="eastAsia" w:ascii="宋体" w:hAnsi="宋体" w:eastAsia="宋体" w:cstheme="minorBidi"/>
                <w:sz w:val="24"/>
                <w:szCs w:val="24"/>
                <w:lang w:val="en-US" w:eastAsia="zh-CN"/>
              </w:rPr>
              <w:t>网络通识课教学系统、教学大数据综合系统、智慧教学管理平台系统、移动课堂教学管理系统、智慧考试综合系统等相关</w:t>
            </w:r>
            <w:r>
              <w:rPr>
                <w:rFonts w:hint="eastAsia" w:ascii="宋体" w:hAnsi="宋体" w:eastAsia="宋体" w:cstheme="minorBidi"/>
                <w:sz w:val="24"/>
                <w:szCs w:val="24"/>
              </w:rPr>
              <w:t>计算机软件著作权登记证书。全部满足得</w:t>
            </w:r>
            <w:r>
              <w:rPr>
                <w:rFonts w:hint="eastAsia" w:ascii="宋体" w:hAnsi="宋体" w:eastAsia="宋体" w:cstheme="minorBidi"/>
                <w:sz w:val="24"/>
                <w:szCs w:val="24"/>
                <w:lang w:val="en-US" w:eastAsia="zh-CN"/>
              </w:rPr>
              <w:t>10</w:t>
            </w:r>
            <w:r>
              <w:rPr>
                <w:rFonts w:hint="eastAsia" w:ascii="宋体" w:hAnsi="宋体" w:eastAsia="宋体" w:cstheme="minorBidi"/>
                <w:sz w:val="24"/>
                <w:szCs w:val="24"/>
              </w:rPr>
              <w:t>分，缺少一项扣</w:t>
            </w:r>
            <w:r>
              <w:rPr>
                <w:rFonts w:hint="eastAsia" w:ascii="宋体" w:hAnsi="宋体" w:eastAsia="宋体" w:cstheme="minorBidi"/>
                <w:sz w:val="24"/>
                <w:szCs w:val="24"/>
                <w:lang w:val="en-US" w:eastAsia="zh-CN"/>
              </w:rPr>
              <w:t>2</w:t>
            </w:r>
            <w:r>
              <w:rPr>
                <w:rFonts w:hint="eastAsia" w:ascii="宋体" w:hAnsi="宋体" w:eastAsia="宋体" w:cstheme="minorBidi"/>
                <w:sz w:val="24"/>
                <w:szCs w:val="24"/>
              </w:rPr>
              <w:t>分，扣完为止。提供证书复印件</w:t>
            </w:r>
            <w:r>
              <w:rPr>
                <w:rFonts w:hint="eastAsia" w:ascii="宋体" w:hAnsi="宋体" w:eastAsia="宋体" w:cstheme="minorBidi"/>
                <w:sz w:val="24"/>
                <w:szCs w:val="24"/>
                <w:lang w:eastAsia="zh-CN"/>
              </w:rPr>
              <w:t>并</w:t>
            </w:r>
            <w:r>
              <w:rPr>
                <w:rFonts w:hint="eastAsia" w:ascii="宋体" w:hAnsi="宋体" w:eastAsia="宋体" w:cstheme="minorBidi"/>
                <w:sz w:val="24"/>
                <w:szCs w:val="24"/>
              </w:rPr>
              <w:t>加盖投标人公章。</w:t>
            </w:r>
          </w:p>
        </w:tc>
      </w:tr>
      <w:tr w14:paraId="51CB7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trPr>
        <w:tc>
          <w:tcPr>
            <w:tcW w:w="576" w:type="pct"/>
            <w:tcBorders>
              <w:top w:val="single" w:color="auto" w:sz="6" w:space="0"/>
              <w:left w:val="single" w:color="auto" w:sz="12" w:space="0"/>
              <w:bottom w:val="single" w:color="auto" w:sz="6" w:space="0"/>
              <w:right w:val="single" w:color="auto" w:sz="6" w:space="0"/>
            </w:tcBorders>
            <w:noWrap w:val="0"/>
            <w:vAlign w:val="center"/>
          </w:tcPr>
          <w:p w14:paraId="38F2193E">
            <w:pPr>
              <w:adjustRightInd/>
              <w:snapToGrid/>
              <w:spacing w:line="360" w:lineRule="auto"/>
              <w:jc w:val="left"/>
              <w:rPr>
                <w:rFonts w:hint="eastAsia" w:ascii="宋体" w:hAnsi="宋体" w:eastAsia="宋体" w:cstheme="minorBidi"/>
                <w:kern w:val="2"/>
                <w:sz w:val="24"/>
                <w:szCs w:val="24"/>
                <w:lang w:bidi="ar"/>
              </w:rPr>
            </w:pPr>
            <w:r>
              <w:rPr>
                <w:rFonts w:hint="eastAsia" w:ascii="宋体" w:hAnsi="宋体" w:eastAsia="宋体" w:cstheme="minorBidi"/>
                <w:kern w:val="2"/>
                <w:sz w:val="24"/>
                <w:szCs w:val="24"/>
                <w:lang w:bidi="ar"/>
              </w:rPr>
              <w:t>履约</w:t>
            </w:r>
          </w:p>
          <w:p w14:paraId="5C3E1A83">
            <w:pPr>
              <w:adjustRightInd/>
              <w:snapToGrid/>
              <w:spacing w:line="360" w:lineRule="auto"/>
              <w:jc w:val="left"/>
              <w:rPr>
                <w:rFonts w:hint="eastAsia" w:ascii="宋体" w:hAnsi="宋体" w:eastAsia="宋体"/>
                <w:color w:val="auto"/>
                <w:sz w:val="24"/>
                <w:szCs w:val="24"/>
              </w:rPr>
            </w:pPr>
            <w:r>
              <w:rPr>
                <w:rFonts w:hint="eastAsia" w:ascii="宋体" w:hAnsi="宋体" w:eastAsia="宋体" w:cstheme="minorBidi"/>
                <w:kern w:val="2"/>
                <w:sz w:val="24"/>
                <w:szCs w:val="24"/>
                <w:lang w:bidi="ar"/>
              </w:rPr>
              <w:t>能力</w:t>
            </w:r>
          </w:p>
        </w:tc>
        <w:tc>
          <w:tcPr>
            <w:tcW w:w="532" w:type="pct"/>
            <w:tcBorders>
              <w:top w:val="single" w:color="auto" w:sz="6" w:space="0"/>
              <w:left w:val="single" w:color="auto" w:sz="6" w:space="0"/>
              <w:bottom w:val="single" w:color="auto" w:sz="6" w:space="0"/>
              <w:right w:val="single" w:color="auto" w:sz="6" w:space="0"/>
            </w:tcBorders>
            <w:noWrap w:val="0"/>
            <w:vAlign w:val="center"/>
          </w:tcPr>
          <w:p w14:paraId="07C54FE5">
            <w:pPr>
              <w:widowControl/>
              <w:adjustRightInd w:val="0"/>
              <w:snapToGrid w:val="0"/>
              <w:spacing w:line="360" w:lineRule="auto"/>
              <w:ind w:firstLineChars="0"/>
              <w:jc w:val="center"/>
              <w:rPr>
                <w:rFonts w:hint="eastAsia" w:ascii="宋体" w:hAnsi="宋体" w:eastAsia="宋体" w:cstheme="minorBidi"/>
                <w:sz w:val="24"/>
                <w:szCs w:val="24"/>
              </w:rPr>
            </w:pPr>
            <w:r>
              <w:rPr>
                <w:rFonts w:hint="eastAsia" w:ascii="宋体" w:hAnsi="宋体" w:eastAsia="宋体" w:cstheme="minorBidi"/>
                <w:sz w:val="24"/>
                <w:szCs w:val="24"/>
                <w:lang w:val="en-US" w:eastAsia="zh-CN"/>
              </w:rPr>
              <w:t>4</w:t>
            </w:r>
          </w:p>
        </w:tc>
        <w:tc>
          <w:tcPr>
            <w:tcW w:w="3891" w:type="pct"/>
            <w:tcBorders>
              <w:top w:val="single" w:color="auto" w:sz="6" w:space="0"/>
              <w:left w:val="single" w:color="auto" w:sz="6" w:space="0"/>
              <w:bottom w:val="single" w:color="auto" w:sz="6" w:space="0"/>
              <w:right w:val="single" w:color="auto" w:sz="12" w:space="0"/>
            </w:tcBorders>
            <w:noWrap w:val="0"/>
            <w:vAlign w:val="center"/>
          </w:tcPr>
          <w:p w14:paraId="1B0A1E28">
            <w:pPr>
              <w:widowControl/>
              <w:adjustRightInd w:val="0"/>
              <w:snapToGrid w:val="0"/>
              <w:spacing w:line="360" w:lineRule="auto"/>
              <w:jc w:val="left"/>
              <w:rPr>
                <w:rFonts w:hint="eastAsia" w:ascii="宋体" w:hAnsi="宋体" w:eastAsia="宋体" w:cstheme="minorBidi"/>
                <w:sz w:val="24"/>
                <w:szCs w:val="24"/>
              </w:rPr>
            </w:pPr>
            <w:r>
              <w:rPr>
                <w:rFonts w:hint="eastAsia" w:ascii="宋体" w:hAnsi="宋体" w:eastAsia="宋体" w:cstheme="minorBidi"/>
                <w:sz w:val="24"/>
                <w:szCs w:val="24"/>
              </w:rPr>
              <w:t>每提供一份供应商在2020年1月1日及后签订的与所投产品相同或同类项目合同案例加</w:t>
            </w:r>
            <w:r>
              <w:rPr>
                <w:rFonts w:hint="eastAsia" w:ascii="宋体" w:hAnsi="宋体" w:eastAsia="宋体" w:cstheme="minorBidi"/>
                <w:sz w:val="24"/>
                <w:szCs w:val="24"/>
                <w:lang w:val="en-US" w:eastAsia="zh-CN"/>
              </w:rPr>
              <w:t>1</w:t>
            </w:r>
            <w:r>
              <w:rPr>
                <w:rFonts w:hint="eastAsia" w:ascii="宋体" w:hAnsi="宋体" w:eastAsia="宋体" w:cstheme="minorBidi"/>
                <w:sz w:val="24"/>
                <w:szCs w:val="24"/>
              </w:rPr>
              <w:t>分，最高总计</w:t>
            </w:r>
            <w:r>
              <w:rPr>
                <w:rFonts w:hint="eastAsia" w:ascii="宋体" w:hAnsi="宋体" w:eastAsia="宋体" w:cstheme="minorBidi"/>
                <w:sz w:val="24"/>
                <w:szCs w:val="24"/>
                <w:lang w:val="en-US" w:eastAsia="zh-CN"/>
              </w:rPr>
              <w:t>4</w:t>
            </w:r>
            <w:r>
              <w:rPr>
                <w:rFonts w:hint="eastAsia" w:ascii="宋体" w:hAnsi="宋体" w:eastAsia="宋体" w:cstheme="minorBidi"/>
                <w:sz w:val="24"/>
                <w:szCs w:val="24"/>
              </w:rPr>
              <w:t>分。（提供合同复印件或彩色图片加盖单位公章）。</w:t>
            </w:r>
          </w:p>
        </w:tc>
      </w:tr>
      <w:tr w14:paraId="1A1C7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2" w:hRule="atLeast"/>
        </w:trPr>
        <w:tc>
          <w:tcPr>
            <w:tcW w:w="576" w:type="pct"/>
            <w:tcBorders>
              <w:top w:val="single" w:color="auto" w:sz="6" w:space="0"/>
              <w:left w:val="single" w:color="auto" w:sz="12" w:space="0"/>
              <w:bottom w:val="single" w:color="auto" w:sz="6" w:space="0"/>
              <w:right w:val="single" w:color="auto" w:sz="6" w:space="0"/>
            </w:tcBorders>
            <w:noWrap w:val="0"/>
            <w:vAlign w:val="center"/>
          </w:tcPr>
          <w:p w14:paraId="07A84328">
            <w:pPr>
              <w:adjustRightInd/>
              <w:snapToGrid/>
              <w:spacing w:line="360" w:lineRule="auto"/>
              <w:jc w:val="left"/>
              <w:rPr>
                <w:rFonts w:hint="eastAsia" w:ascii="宋体" w:hAnsi="宋体" w:eastAsia="宋体"/>
                <w:color w:val="auto"/>
                <w:sz w:val="24"/>
                <w:szCs w:val="24"/>
                <w:highlight w:val="none"/>
              </w:rPr>
            </w:pPr>
            <w:r>
              <w:rPr>
                <w:rFonts w:hint="eastAsia" w:ascii="宋体" w:hAnsi="宋体" w:eastAsia="宋体"/>
                <w:sz w:val="24"/>
                <w:szCs w:val="24"/>
              </w:rPr>
              <w:t>技术参数响应</w:t>
            </w:r>
          </w:p>
        </w:tc>
        <w:tc>
          <w:tcPr>
            <w:tcW w:w="532" w:type="pct"/>
            <w:tcBorders>
              <w:top w:val="single" w:color="auto" w:sz="6" w:space="0"/>
              <w:left w:val="single" w:color="auto" w:sz="6" w:space="0"/>
              <w:bottom w:val="single" w:color="auto" w:sz="6" w:space="0"/>
              <w:right w:val="single" w:color="auto" w:sz="6" w:space="0"/>
            </w:tcBorders>
            <w:noWrap w:val="0"/>
            <w:vAlign w:val="center"/>
          </w:tcPr>
          <w:p w14:paraId="3B89CC82">
            <w:pPr>
              <w:widowControl/>
              <w:adjustRightInd w:val="0"/>
              <w:snapToGrid w:val="0"/>
              <w:spacing w:line="360" w:lineRule="auto"/>
              <w:ind w:firstLineChars="0"/>
              <w:jc w:val="center"/>
              <w:rPr>
                <w:rFonts w:hint="eastAsia" w:ascii="宋体" w:hAnsi="宋体" w:eastAsia="宋体" w:cstheme="minorBidi"/>
                <w:sz w:val="24"/>
                <w:szCs w:val="24"/>
              </w:rPr>
            </w:pPr>
            <w:r>
              <w:rPr>
                <w:rFonts w:hint="eastAsia" w:ascii="宋体" w:hAnsi="宋体" w:eastAsia="宋体" w:cstheme="minorBidi"/>
                <w:sz w:val="24"/>
                <w:szCs w:val="24"/>
              </w:rPr>
              <w:t>40</w:t>
            </w:r>
          </w:p>
        </w:tc>
        <w:tc>
          <w:tcPr>
            <w:tcW w:w="3891" w:type="pct"/>
            <w:tcBorders>
              <w:top w:val="single" w:color="auto" w:sz="6" w:space="0"/>
              <w:left w:val="single" w:color="auto" w:sz="6" w:space="0"/>
              <w:bottom w:val="single" w:color="auto" w:sz="6" w:space="0"/>
              <w:right w:val="single" w:color="auto" w:sz="12" w:space="0"/>
            </w:tcBorders>
            <w:noWrap w:val="0"/>
            <w:vAlign w:val="center"/>
          </w:tcPr>
          <w:p w14:paraId="44AD5190">
            <w:pPr>
              <w:widowControl/>
              <w:snapToGrid w:val="0"/>
              <w:spacing w:line="360" w:lineRule="auto"/>
              <w:jc w:val="left"/>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完全满足比选文件“功能和质量要求、技术参数与性能指标”的得40分。</w:t>
            </w:r>
          </w:p>
          <w:p w14:paraId="568A68FF">
            <w:pPr>
              <w:widowControl/>
              <w:snapToGrid w:val="0"/>
              <w:spacing w:line="360" w:lineRule="auto"/>
              <w:jc w:val="left"/>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1、</w:t>
            </w:r>
            <w:r>
              <w:rPr>
                <w:rFonts w:hint="eastAsia" w:ascii="宋体" w:hAnsi="宋体" w:eastAsia="宋体" w:cstheme="minorBidi"/>
                <w:color w:val="000000" w:themeColor="text1"/>
                <w:sz w:val="24"/>
                <w:szCs w:val="24"/>
                <w14:textFill>
                  <w14:solidFill>
                    <w14:schemeClr w14:val="tx1"/>
                  </w14:solidFill>
                </w14:textFill>
              </w:rPr>
              <w:t>每有一项带“▲”</w:t>
            </w:r>
            <w:r>
              <w:rPr>
                <w:rFonts w:hint="eastAsia" w:ascii="宋体" w:hAnsi="宋体" w:eastAsia="宋体" w:cstheme="minorBidi"/>
                <w:color w:val="000000" w:themeColor="text1"/>
                <w:sz w:val="24"/>
                <w:szCs w:val="24"/>
                <w:lang w:eastAsia="zh-CN"/>
                <w14:textFill>
                  <w14:solidFill>
                    <w14:schemeClr w14:val="tx1"/>
                  </w14:solidFill>
                </w14:textFill>
              </w:rPr>
              <w:t>（</w:t>
            </w:r>
            <w:r>
              <w:rPr>
                <w:rFonts w:hint="eastAsia" w:ascii="宋体" w:hAnsi="宋体" w:eastAsia="宋体" w:cstheme="minorBidi"/>
                <w:color w:val="000000" w:themeColor="text1"/>
                <w:sz w:val="24"/>
                <w:szCs w:val="24"/>
                <w:lang w:val="en-US" w:eastAsia="zh-CN"/>
                <w14:textFill>
                  <w14:solidFill>
                    <w14:schemeClr w14:val="tx1"/>
                  </w14:solidFill>
                </w14:textFill>
              </w:rPr>
              <w:t>共30项）</w:t>
            </w:r>
            <w:r>
              <w:rPr>
                <w:rFonts w:hint="eastAsia" w:ascii="宋体" w:hAnsi="宋体" w:eastAsia="宋体" w:cstheme="minorBidi"/>
                <w:color w:val="000000" w:themeColor="text1"/>
                <w:sz w:val="24"/>
                <w:szCs w:val="24"/>
                <w14:textFill>
                  <w14:solidFill>
                    <w14:schemeClr w14:val="tx1"/>
                  </w14:solidFill>
                </w14:textFill>
              </w:rPr>
              <w:t>指标及要求负偏离或未响应扣分1分</w:t>
            </w: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，扣完为止。</w:t>
            </w:r>
          </w:p>
          <w:p w14:paraId="1CA6987C">
            <w:pPr>
              <w:widowControl/>
              <w:snapToGrid w:val="0"/>
              <w:spacing w:line="360" w:lineRule="auto"/>
              <w:jc w:val="left"/>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3、</w:t>
            </w:r>
            <w:r>
              <w:rPr>
                <w:rFonts w:hint="eastAsia" w:ascii="宋体" w:hAnsi="宋体" w:eastAsia="宋体" w:cstheme="minorBidi"/>
                <w:color w:val="000000" w:themeColor="text1"/>
                <w:sz w:val="24"/>
                <w:szCs w:val="24"/>
                <w14:textFill>
                  <w14:solidFill>
                    <w14:schemeClr w14:val="tx1"/>
                  </w14:solidFill>
                </w14:textFill>
              </w:rPr>
              <w:t>每有一项带</w:t>
            </w:r>
            <w:r>
              <w:rPr>
                <w:rFonts w:hint="eastAsia" w:ascii="宋体" w:hAnsi="宋体" w:eastAsia="宋体" w:cstheme="minorBidi"/>
                <w:color w:val="000000" w:themeColor="text1"/>
                <w:kern w:val="2"/>
                <w:sz w:val="24"/>
                <w:szCs w:val="24"/>
                <w:highlight w:val="none"/>
                <w:lang w:val="en-US" w:eastAsia="zh-CN" w:bidi="ar-SA"/>
                <w14:textFill>
                  <w14:solidFill>
                    <w14:schemeClr w14:val="tx1"/>
                  </w14:solidFill>
                </w14:textFill>
              </w:rPr>
              <w:t>“非▲”（共20项）</w:t>
            </w:r>
            <w:r>
              <w:rPr>
                <w:rFonts w:hint="eastAsia" w:ascii="宋体" w:hAnsi="宋体" w:eastAsia="宋体" w:cstheme="minorBidi"/>
                <w:color w:val="000000" w:themeColor="text1"/>
                <w:sz w:val="24"/>
                <w:szCs w:val="24"/>
                <w14:textFill>
                  <w14:solidFill>
                    <w14:schemeClr w14:val="tx1"/>
                  </w14:solidFill>
                </w14:textFill>
              </w:rPr>
              <w:t>指标及要求负偏离或未响应扣分</w:t>
            </w:r>
            <w:r>
              <w:rPr>
                <w:rFonts w:hint="eastAsia" w:ascii="宋体" w:hAnsi="宋体" w:eastAsia="宋体" w:cstheme="minorBidi"/>
                <w:color w:val="000000" w:themeColor="text1"/>
                <w:sz w:val="24"/>
                <w:szCs w:val="24"/>
                <w:lang w:val="en-US" w:eastAsia="zh-CN"/>
                <w14:textFill>
                  <w14:solidFill>
                    <w14:schemeClr w14:val="tx1"/>
                  </w14:solidFill>
                </w14:textFill>
              </w:rPr>
              <w:t>0.5</w:t>
            </w:r>
            <w:r>
              <w:rPr>
                <w:rFonts w:hint="eastAsia" w:ascii="宋体" w:hAnsi="宋体" w:eastAsia="宋体" w:cstheme="minorBidi"/>
                <w:color w:val="000000" w:themeColor="text1"/>
                <w:sz w:val="24"/>
                <w:szCs w:val="24"/>
                <w14:textFill>
                  <w14:solidFill>
                    <w14:schemeClr w14:val="tx1"/>
                  </w14:solidFill>
                </w14:textFill>
              </w:rPr>
              <w:t>分</w:t>
            </w: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，扣完为止。</w:t>
            </w:r>
          </w:p>
          <w:p w14:paraId="7106D5EB">
            <w:pPr>
              <w:spacing w:line="360" w:lineRule="auto"/>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注：提供虚假参数及证明文件者，取消投标资格。</w:t>
            </w:r>
          </w:p>
          <w:p w14:paraId="7A56B160">
            <w:pPr>
              <w:widowControl/>
              <w:spacing w:line="360" w:lineRule="auto"/>
              <w:jc w:val="left"/>
              <w:rPr>
                <w:rFonts w:hint="eastAsia" w:ascii="宋体" w:hAnsi="宋体" w:eastAsia="宋体" w:cstheme="minorBidi"/>
                <w:color w:val="000000" w:themeColor="text1"/>
                <w:sz w:val="24"/>
                <w:szCs w:val="24"/>
                <w:lang w:val="en-US" w:eastAsia="zh-CN"/>
                <w14:textFill>
                  <w14:solidFill>
                    <w14:schemeClr w14:val="tx1"/>
                  </w14:solidFill>
                </w14:textFill>
              </w:rPr>
            </w:pPr>
          </w:p>
        </w:tc>
      </w:tr>
      <w:tr w14:paraId="05C66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76" w:hRule="atLeast"/>
        </w:trPr>
        <w:tc>
          <w:tcPr>
            <w:tcW w:w="576" w:type="pct"/>
            <w:tcBorders>
              <w:top w:val="single" w:color="auto" w:sz="6" w:space="0"/>
              <w:left w:val="single" w:color="auto" w:sz="12" w:space="0"/>
              <w:bottom w:val="single" w:color="auto" w:sz="6" w:space="0"/>
              <w:right w:val="single" w:color="auto" w:sz="6" w:space="0"/>
            </w:tcBorders>
            <w:noWrap w:val="0"/>
            <w:vAlign w:val="center"/>
          </w:tcPr>
          <w:p w14:paraId="19C03031">
            <w:pPr>
              <w:widowControl/>
              <w:spacing w:line="360" w:lineRule="auto"/>
              <w:jc w:val="left"/>
              <w:rPr>
                <w:rFonts w:hint="eastAsia" w:ascii="宋体" w:hAnsi="宋体" w:eastAsia="宋体" w:cstheme="minorBidi"/>
                <w:sz w:val="24"/>
                <w:szCs w:val="24"/>
                <w:lang w:val="en-US" w:eastAsia="zh-CN" w:bidi="ar-SA"/>
              </w:rPr>
            </w:pPr>
            <w:r>
              <w:rPr>
                <w:rFonts w:hint="eastAsia" w:ascii="宋体" w:hAnsi="宋体" w:eastAsia="宋体" w:cstheme="minorBidi"/>
                <w:kern w:val="2"/>
                <w:sz w:val="24"/>
                <w:szCs w:val="24"/>
                <w:lang w:bidi="ar"/>
              </w:rPr>
              <w:t>项目服务方案</w:t>
            </w:r>
          </w:p>
        </w:tc>
        <w:tc>
          <w:tcPr>
            <w:tcW w:w="532" w:type="pct"/>
            <w:tcBorders>
              <w:top w:val="single" w:color="auto" w:sz="6" w:space="0"/>
              <w:left w:val="single" w:color="auto" w:sz="6" w:space="0"/>
              <w:bottom w:val="single" w:color="auto" w:sz="6" w:space="0"/>
              <w:right w:val="single" w:color="auto" w:sz="6" w:space="0"/>
            </w:tcBorders>
            <w:noWrap w:val="0"/>
            <w:vAlign w:val="center"/>
          </w:tcPr>
          <w:p w14:paraId="7EF5550F">
            <w:pPr>
              <w:widowControl/>
              <w:spacing w:line="360" w:lineRule="auto"/>
              <w:ind w:firstLineChars="0"/>
              <w:jc w:val="center"/>
              <w:rPr>
                <w:rFonts w:hint="eastAsia" w:ascii="宋体" w:hAnsi="宋体" w:eastAsia="宋体" w:cstheme="minorBidi"/>
                <w:sz w:val="24"/>
                <w:szCs w:val="24"/>
                <w:lang w:val="en-US" w:eastAsia="zh-CN" w:bidi="ar-SA"/>
              </w:rPr>
            </w:pPr>
            <w:r>
              <w:rPr>
                <w:rFonts w:hint="eastAsia" w:ascii="宋体" w:hAnsi="宋体" w:eastAsia="宋体" w:cstheme="minorBidi"/>
                <w:sz w:val="24"/>
                <w:szCs w:val="24"/>
              </w:rPr>
              <w:t>8</w:t>
            </w:r>
          </w:p>
        </w:tc>
        <w:tc>
          <w:tcPr>
            <w:tcW w:w="3891" w:type="pct"/>
            <w:tcBorders>
              <w:top w:val="single" w:color="auto" w:sz="6" w:space="0"/>
              <w:left w:val="single" w:color="auto" w:sz="6" w:space="0"/>
              <w:bottom w:val="single" w:color="auto" w:sz="6" w:space="0"/>
              <w:right w:val="single" w:color="auto" w:sz="12" w:space="0"/>
            </w:tcBorders>
            <w:noWrap w:val="0"/>
            <w:vAlign w:val="center"/>
          </w:tcPr>
          <w:p w14:paraId="3A371C55">
            <w:pPr>
              <w:widowControl/>
              <w:spacing w:line="360" w:lineRule="auto"/>
              <w:ind w:firstLineChars="0"/>
              <w:jc w:val="left"/>
              <w:rPr>
                <w:rFonts w:hint="eastAsia" w:ascii="宋体" w:hAnsi="宋体" w:eastAsia="宋体" w:cstheme="minorBidi"/>
                <w:sz w:val="24"/>
                <w:szCs w:val="24"/>
              </w:rPr>
            </w:pPr>
            <w:r>
              <w:rPr>
                <w:rFonts w:hint="eastAsia" w:ascii="宋体" w:hAnsi="宋体" w:eastAsia="宋体" w:cstheme="minorBidi"/>
                <w:sz w:val="24"/>
                <w:szCs w:val="24"/>
              </w:rPr>
              <w:t>根据供应商针对本项目所提供的服务方案进行综合评审；应包括：①技术服务方案；②实施进度计划；③组织机构和人员分工安排；④质量控制措施。方案要素齐全详尽得8分，每有一项内容缺失扣2分，每有一项不足或有缺陷的扣1分，扣完为止。</w:t>
            </w:r>
          </w:p>
          <w:p w14:paraId="51F72958">
            <w:pPr>
              <w:widowControl/>
              <w:spacing w:line="360" w:lineRule="auto"/>
              <w:ind w:firstLineChars="0"/>
              <w:jc w:val="left"/>
              <w:rPr>
                <w:rFonts w:hint="eastAsia" w:ascii="宋体" w:hAnsi="宋体" w:eastAsia="宋体" w:cstheme="minorBidi"/>
                <w:sz w:val="24"/>
                <w:szCs w:val="24"/>
                <w:lang w:val="en-US" w:eastAsia="zh-CN" w:bidi="ar-SA"/>
              </w:rPr>
            </w:pPr>
            <w:r>
              <w:rPr>
                <w:rFonts w:hint="eastAsia" w:ascii="宋体" w:hAnsi="宋体" w:eastAsia="宋体" w:cstheme="minorBidi"/>
                <w:sz w:val="24"/>
                <w:szCs w:val="24"/>
              </w:rPr>
              <w:t>注：不足</w:t>
            </w:r>
            <w:r>
              <w:rPr>
                <w:rFonts w:hint="eastAsia" w:ascii="宋体" w:hAnsi="宋体" w:eastAsia="宋体" w:cstheme="minorBidi"/>
                <w:sz w:val="24"/>
                <w:szCs w:val="24"/>
                <w:lang w:val="en-US" w:eastAsia="zh-CN"/>
              </w:rPr>
              <w:t>或缺陷</w:t>
            </w:r>
            <w:r>
              <w:rPr>
                <w:rFonts w:hint="eastAsia" w:ascii="宋体" w:hAnsi="宋体" w:eastAsia="宋体" w:cstheme="minorBidi"/>
                <w:sz w:val="24"/>
                <w:szCs w:val="24"/>
              </w:rPr>
              <w:t>是指：①该方面内容体现不齐全；②阐述存在逻辑错误；③涉及内容无重点，不能体现出本项目的特点；④语言错误或存在歧义；⑤与本项目实际不完全相符；⑥项目名称、实施地点与本项目不一致等。</w:t>
            </w:r>
          </w:p>
        </w:tc>
      </w:tr>
      <w:tr w14:paraId="32EC3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5" w:hRule="atLeast"/>
        </w:trPr>
        <w:tc>
          <w:tcPr>
            <w:tcW w:w="576" w:type="pct"/>
            <w:tcBorders>
              <w:top w:val="single" w:color="auto" w:sz="6" w:space="0"/>
              <w:left w:val="single" w:color="auto" w:sz="12" w:space="0"/>
              <w:bottom w:val="single" w:color="auto" w:sz="12" w:space="0"/>
              <w:right w:val="single" w:color="auto" w:sz="6" w:space="0"/>
            </w:tcBorders>
            <w:noWrap w:val="0"/>
            <w:vAlign w:val="center"/>
          </w:tcPr>
          <w:p w14:paraId="334A627E">
            <w:pPr>
              <w:widowControl/>
              <w:spacing w:line="360" w:lineRule="auto"/>
              <w:jc w:val="left"/>
              <w:rPr>
                <w:rFonts w:hint="eastAsia" w:ascii="宋体" w:hAnsi="宋体" w:eastAsia="宋体" w:cstheme="minorBidi"/>
                <w:sz w:val="24"/>
                <w:szCs w:val="24"/>
                <w:lang w:val="en-US" w:eastAsia="zh-CN" w:bidi="ar-SA"/>
              </w:rPr>
            </w:pPr>
            <w:r>
              <w:rPr>
                <w:rFonts w:hint="eastAsia" w:ascii="宋体" w:hAnsi="宋体" w:eastAsia="宋体" w:cstheme="minorBidi"/>
                <w:kern w:val="2"/>
                <w:sz w:val="24"/>
                <w:szCs w:val="24"/>
                <w:lang w:bidi="ar"/>
              </w:rPr>
              <w:t>售后服务</w:t>
            </w:r>
          </w:p>
        </w:tc>
        <w:tc>
          <w:tcPr>
            <w:tcW w:w="532" w:type="pct"/>
            <w:tcBorders>
              <w:top w:val="single" w:color="auto" w:sz="6" w:space="0"/>
              <w:left w:val="single" w:color="auto" w:sz="6" w:space="0"/>
              <w:bottom w:val="single" w:color="auto" w:sz="12" w:space="0"/>
              <w:right w:val="single" w:color="auto" w:sz="6" w:space="0"/>
            </w:tcBorders>
            <w:noWrap w:val="0"/>
            <w:vAlign w:val="center"/>
          </w:tcPr>
          <w:p w14:paraId="69D16735">
            <w:pPr>
              <w:widowControl/>
              <w:spacing w:line="360" w:lineRule="auto"/>
              <w:ind w:firstLineChars="0"/>
              <w:jc w:val="center"/>
              <w:rPr>
                <w:rFonts w:hint="eastAsia" w:ascii="宋体" w:hAnsi="宋体" w:eastAsia="宋体" w:cstheme="minorBidi"/>
                <w:sz w:val="24"/>
                <w:szCs w:val="24"/>
                <w:lang w:val="en-US" w:eastAsia="zh-CN" w:bidi="ar-SA"/>
              </w:rPr>
            </w:pPr>
            <w:r>
              <w:rPr>
                <w:rFonts w:hint="eastAsia" w:ascii="宋体" w:hAnsi="宋体" w:eastAsia="宋体" w:cstheme="minorBidi"/>
                <w:sz w:val="24"/>
                <w:szCs w:val="24"/>
              </w:rPr>
              <w:t>8</w:t>
            </w:r>
          </w:p>
        </w:tc>
        <w:tc>
          <w:tcPr>
            <w:tcW w:w="3891" w:type="pct"/>
            <w:tcBorders>
              <w:top w:val="single" w:color="auto" w:sz="6" w:space="0"/>
              <w:left w:val="single" w:color="auto" w:sz="6" w:space="0"/>
              <w:bottom w:val="single" w:color="auto" w:sz="6" w:space="0"/>
              <w:right w:val="single" w:color="auto" w:sz="12" w:space="0"/>
            </w:tcBorders>
            <w:noWrap w:val="0"/>
            <w:vAlign w:val="center"/>
          </w:tcPr>
          <w:p w14:paraId="3611C5D9">
            <w:pPr>
              <w:widowControl/>
              <w:spacing w:line="360" w:lineRule="auto"/>
              <w:ind w:firstLineChars="0"/>
              <w:jc w:val="left"/>
              <w:rPr>
                <w:rFonts w:hint="eastAsia" w:ascii="宋体" w:hAnsi="宋体" w:eastAsia="宋体" w:cstheme="minorBidi"/>
                <w:sz w:val="24"/>
                <w:szCs w:val="24"/>
              </w:rPr>
            </w:pPr>
            <w:r>
              <w:rPr>
                <w:rFonts w:hint="eastAsia" w:ascii="宋体" w:hAnsi="宋体" w:eastAsia="宋体" w:cstheme="minorBidi"/>
                <w:sz w:val="24"/>
                <w:szCs w:val="24"/>
              </w:rPr>
              <w:t>根据供应商提供的针对本项目的售后服务方案进行综合评分，包含但不限于：①应急服务方案；②售后服务计划和内容；③服务团队设置；④服务机构地址及电话等。方案要素齐全详尽得8分，每有一项内容缺失扣2分，每有一项不符合采购需求或有缺陷的扣1分，扣完为止。</w:t>
            </w:r>
          </w:p>
          <w:p w14:paraId="12917153">
            <w:pPr>
              <w:widowControl/>
              <w:spacing w:line="360" w:lineRule="auto"/>
              <w:ind w:firstLineChars="0"/>
              <w:jc w:val="left"/>
              <w:rPr>
                <w:rFonts w:hint="eastAsia" w:ascii="宋体" w:hAnsi="宋体" w:eastAsia="宋体" w:cstheme="minorBidi"/>
                <w:sz w:val="24"/>
                <w:szCs w:val="24"/>
                <w:lang w:val="en-US" w:eastAsia="zh-CN" w:bidi="ar-SA"/>
              </w:rPr>
            </w:pPr>
            <w:r>
              <w:rPr>
                <w:rFonts w:hint="eastAsia" w:ascii="宋体" w:hAnsi="宋体" w:eastAsia="宋体" w:cstheme="minorBidi"/>
                <w:sz w:val="24"/>
                <w:szCs w:val="24"/>
              </w:rPr>
              <w:t>注：不足是指：①该方面内容体现不齐全；②阐述存在逻辑错误；③涉及内容无重点，不能体现出本项目的特点；④语言错误或存在歧义；⑤与本项目实际不完全相符；⑥项目名称、实施地点与本项目不一致等。</w:t>
            </w:r>
          </w:p>
        </w:tc>
      </w:tr>
    </w:tbl>
    <w:p w14:paraId="17E41E5C">
      <w:pPr>
        <w:spacing w:line="360" w:lineRule="auto"/>
        <w:ind w:firstLine="0" w:firstLineChars="0"/>
        <w:rPr>
          <w:rFonts w:hint="eastAsia" w:ascii="宋体" w:hAnsi="宋体" w:eastAsia="宋体"/>
          <w:sz w:val="24"/>
          <w:szCs w:val="24"/>
        </w:rPr>
      </w:pPr>
    </w:p>
    <w:p w14:paraId="0DF121DD">
      <w:pPr>
        <w:spacing w:line="360" w:lineRule="auto"/>
        <w:ind w:firstLine="1767" w:firstLineChars="400"/>
        <w:rPr>
          <w:rFonts w:hint="eastAsia" w:ascii="宋体" w:hAnsi="宋体" w:eastAsia="宋体"/>
          <w:b/>
          <w:bCs/>
          <w:color w:val="000000"/>
          <w:sz w:val="44"/>
          <w:szCs w:val="44"/>
        </w:rPr>
      </w:pPr>
    </w:p>
    <w:p w14:paraId="7A45ABFB">
      <w:pPr>
        <w:spacing w:line="360" w:lineRule="auto"/>
        <w:ind w:firstLine="1767" w:firstLineChars="400"/>
        <w:rPr>
          <w:rFonts w:hint="eastAsia" w:ascii="宋体" w:hAnsi="宋体" w:eastAsia="宋体"/>
          <w:b/>
          <w:bCs/>
          <w:color w:val="000000"/>
          <w:sz w:val="44"/>
          <w:szCs w:val="44"/>
        </w:rPr>
      </w:pPr>
    </w:p>
    <w:p w14:paraId="46A3D6C1">
      <w:pPr>
        <w:spacing w:line="360" w:lineRule="auto"/>
        <w:ind w:firstLine="1767" w:firstLineChars="400"/>
        <w:rPr>
          <w:rFonts w:hint="eastAsia" w:ascii="宋体" w:hAnsi="宋体" w:eastAsia="宋体"/>
          <w:b/>
          <w:bCs/>
          <w:color w:val="000000"/>
          <w:sz w:val="44"/>
          <w:szCs w:val="44"/>
        </w:rPr>
      </w:pPr>
    </w:p>
    <w:p w14:paraId="2D5062EE">
      <w:pPr>
        <w:spacing w:line="360" w:lineRule="auto"/>
        <w:ind w:firstLine="1767" w:firstLineChars="400"/>
        <w:rPr>
          <w:rFonts w:hint="eastAsia" w:ascii="宋体" w:hAnsi="宋体" w:eastAsia="宋体"/>
          <w:b/>
          <w:bCs/>
          <w:color w:val="000000"/>
          <w:sz w:val="44"/>
          <w:szCs w:val="44"/>
        </w:rPr>
      </w:pPr>
    </w:p>
    <w:p w14:paraId="152D6E0D">
      <w:pPr>
        <w:spacing w:line="360" w:lineRule="auto"/>
        <w:ind w:firstLine="1767" w:firstLineChars="400"/>
        <w:rPr>
          <w:rFonts w:hint="eastAsia" w:ascii="宋体" w:hAnsi="宋体" w:eastAsia="宋体"/>
          <w:b/>
          <w:bCs/>
          <w:color w:val="000000"/>
          <w:sz w:val="44"/>
          <w:szCs w:val="44"/>
        </w:rPr>
      </w:pPr>
    </w:p>
    <w:p w14:paraId="651F2BE1">
      <w:pPr>
        <w:spacing w:line="360" w:lineRule="auto"/>
        <w:ind w:firstLine="1767" w:firstLineChars="400"/>
        <w:rPr>
          <w:rFonts w:hint="eastAsia" w:ascii="宋体" w:hAnsi="宋体" w:eastAsia="宋体"/>
          <w:b/>
          <w:bCs/>
          <w:color w:val="000000"/>
          <w:sz w:val="44"/>
          <w:szCs w:val="44"/>
        </w:rPr>
      </w:pPr>
    </w:p>
    <w:p w14:paraId="7D9E9869">
      <w:pPr>
        <w:spacing w:line="360" w:lineRule="auto"/>
        <w:ind w:firstLine="1767" w:firstLineChars="400"/>
        <w:rPr>
          <w:rFonts w:hint="eastAsia" w:ascii="宋体" w:hAnsi="宋体" w:eastAsia="宋体"/>
          <w:b/>
          <w:bCs/>
          <w:color w:val="000000"/>
          <w:sz w:val="44"/>
          <w:szCs w:val="44"/>
        </w:rPr>
      </w:pPr>
    </w:p>
    <w:p w14:paraId="1C114741">
      <w:pPr>
        <w:spacing w:line="360" w:lineRule="auto"/>
        <w:ind w:firstLine="1767" w:firstLineChars="400"/>
        <w:rPr>
          <w:rFonts w:hint="eastAsia" w:ascii="宋体" w:hAnsi="宋体" w:eastAsia="宋体"/>
          <w:b/>
          <w:bCs/>
          <w:color w:val="000000"/>
          <w:sz w:val="44"/>
          <w:szCs w:val="44"/>
        </w:rPr>
      </w:pPr>
    </w:p>
    <w:p w14:paraId="3D6EB82E">
      <w:pPr>
        <w:spacing w:line="360" w:lineRule="auto"/>
        <w:ind w:firstLine="1325" w:firstLineChars="3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2E44B7DA">
      <w:pPr>
        <w:ind w:firstLine="1760" w:firstLineChars="400"/>
        <w:rPr>
          <w:rFonts w:hint="eastAsia" w:ascii="宋体" w:hAnsi="宋体" w:eastAsia="宋体"/>
          <w:color w:val="000000"/>
          <w:sz w:val="44"/>
          <w:szCs w:val="44"/>
        </w:rPr>
      </w:pPr>
    </w:p>
    <w:bookmarkEnd w:id="25"/>
    <w:p w14:paraId="01976DD4">
      <w:pPr>
        <w:jc w:val="center"/>
        <w:rPr>
          <w:rFonts w:ascii="宋体" w:hAnsi="宋体" w:eastAsia="宋体" w:cs="Times New Roman"/>
          <w:b/>
          <w:sz w:val="36"/>
        </w:rPr>
      </w:pPr>
      <w:r>
        <w:rPr>
          <w:rFonts w:ascii="宋体" w:hAnsi="宋体" w:eastAsia="宋体" w:cs="Times New Roman"/>
          <w:b/>
          <w:sz w:val="36"/>
        </w:rPr>
        <w:t>（正本）</w:t>
      </w:r>
    </w:p>
    <w:p w14:paraId="5F525FD6">
      <w:pPr>
        <w:pStyle w:val="19"/>
        <w:jc w:val="center"/>
        <w:rPr>
          <w:rFonts w:ascii="宋体" w:hAnsi="宋体" w:eastAsia="宋体"/>
          <w:b/>
          <w:sz w:val="72"/>
          <w:szCs w:val="72"/>
        </w:rPr>
      </w:pPr>
      <w:r>
        <w:rPr>
          <w:rFonts w:hint="eastAsia" w:ascii="宋体" w:hAnsi="宋体" w:eastAsia="宋体"/>
          <w:b/>
          <w:sz w:val="72"/>
          <w:szCs w:val="72"/>
        </w:rPr>
        <w:t>XXXXX项目</w:t>
      </w:r>
    </w:p>
    <w:p w14:paraId="6E6952BE">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4B4751F1">
      <w:pPr>
        <w:spacing w:line="360" w:lineRule="auto"/>
        <w:ind w:firstLine="1446" w:firstLineChars="200"/>
        <w:jc w:val="left"/>
        <w:rPr>
          <w:rFonts w:ascii="宋体" w:hAnsi="宋体" w:eastAsia="宋体"/>
          <w:b/>
          <w:sz w:val="72"/>
          <w:szCs w:val="72"/>
        </w:rPr>
      </w:pPr>
    </w:p>
    <w:p w14:paraId="4032EDAB">
      <w:pPr>
        <w:spacing w:line="360" w:lineRule="auto"/>
        <w:ind w:firstLine="1446" w:firstLineChars="200"/>
        <w:jc w:val="left"/>
        <w:rPr>
          <w:rFonts w:ascii="宋体" w:hAnsi="宋体" w:eastAsia="宋体"/>
          <w:b/>
          <w:sz w:val="72"/>
          <w:szCs w:val="72"/>
        </w:rPr>
      </w:pPr>
    </w:p>
    <w:p w14:paraId="72D32FBD">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10A4597D">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25109BED">
      <w:pPr>
        <w:pStyle w:val="11"/>
        <w:ind w:firstLine="643" w:firstLineChars="200"/>
        <w:rPr>
          <w:rFonts w:ascii="宋体" w:hAnsi="宋体" w:eastAsia="宋体"/>
        </w:rPr>
      </w:pPr>
      <w:r>
        <w:rPr>
          <w:rFonts w:hint="eastAsia" w:ascii="宋体" w:hAnsi="宋体" w:eastAsia="宋体" w:cs="Times New Roman"/>
          <w:b/>
          <w:sz w:val="32"/>
        </w:rPr>
        <w:t>包号：（若有）</w:t>
      </w:r>
    </w:p>
    <w:p w14:paraId="57D1F12D">
      <w:pPr>
        <w:jc w:val="center"/>
        <w:rPr>
          <w:rFonts w:ascii="宋体" w:hAnsi="宋体" w:eastAsia="宋体" w:cs="Times New Roman"/>
          <w:b/>
          <w:sz w:val="36"/>
        </w:rPr>
      </w:pPr>
    </w:p>
    <w:p w14:paraId="3D2391DD">
      <w:pPr>
        <w:jc w:val="center"/>
        <w:rPr>
          <w:rFonts w:ascii="宋体" w:hAnsi="宋体" w:eastAsia="宋体" w:cs="Times New Roman"/>
          <w:b/>
          <w:sz w:val="32"/>
          <w:szCs w:val="32"/>
        </w:rPr>
      </w:pPr>
    </w:p>
    <w:p w14:paraId="65BC0630">
      <w:pPr>
        <w:jc w:val="center"/>
        <w:rPr>
          <w:rFonts w:ascii="宋体" w:hAnsi="宋体" w:eastAsia="宋体" w:cs="Times New Roman"/>
          <w:b/>
          <w:sz w:val="36"/>
        </w:rPr>
      </w:pPr>
    </w:p>
    <w:p w14:paraId="67D770F4">
      <w:pPr>
        <w:jc w:val="center"/>
        <w:rPr>
          <w:rFonts w:ascii="宋体" w:hAnsi="宋体" w:eastAsia="宋体" w:cs="Times New Roman"/>
          <w:b/>
          <w:sz w:val="36"/>
        </w:rPr>
      </w:pPr>
    </w:p>
    <w:p w14:paraId="19D72029">
      <w:pPr>
        <w:spacing w:line="440" w:lineRule="exact"/>
        <w:jc w:val="center"/>
        <w:rPr>
          <w:rFonts w:ascii="宋体" w:hAnsi="宋体" w:eastAsia="宋体" w:cs="Times New Roman"/>
          <w:b/>
          <w:sz w:val="36"/>
        </w:rPr>
      </w:pPr>
    </w:p>
    <w:p w14:paraId="36F7F17A">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5AFBD6AC">
      <w:pPr>
        <w:rPr>
          <w:rFonts w:ascii="宋体" w:hAnsi="宋体" w:eastAsia="宋体"/>
          <w:sz w:val="32"/>
        </w:rPr>
      </w:pPr>
      <w:bookmarkStart w:id="28" w:name="_Toc217446082"/>
      <w:r>
        <w:rPr>
          <w:rFonts w:hint="eastAsia" w:ascii="宋体" w:hAnsi="宋体" w:eastAsia="宋体"/>
          <w:sz w:val="32"/>
        </w:rPr>
        <w:br w:type="page"/>
      </w:r>
    </w:p>
    <w:p w14:paraId="7C185E2C">
      <w:pPr>
        <w:pStyle w:val="4"/>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174C57C4">
      <w:pPr>
        <w:pStyle w:val="15"/>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C5B7C0">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08440BC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639A2AAE">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CF7AAE9">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2E00C8D7">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3F1E0438">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47D655BA">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58CAEF2E">
      <w:pPr>
        <w:pStyle w:val="15"/>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64CD9E18">
      <w:pPr>
        <w:pStyle w:val="15"/>
        <w:spacing w:line="400" w:lineRule="exact"/>
        <w:ind w:firstLine="0"/>
        <w:rPr>
          <w:rFonts w:ascii="宋体" w:hAnsi="宋体" w:eastAsia="宋体"/>
          <w:bCs/>
          <w:sz w:val="24"/>
          <w:szCs w:val="24"/>
        </w:rPr>
      </w:pPr>
    </w:p>
    <w:p w14:paraId="13A8235F">
      <w:pPr>
        <w:pStyle w:val="15"/>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CE60449">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1F1739B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FB6456">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AA2A2D3">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46404AF">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F766EF7">
      <w:pPr>
        <w:pStyle w:val="15"/>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2F74339E">
      <w:pPr>
        <w:rPr>
          <w:rFonts w:ascii="宋体" w:hAnsi="宋体" w:eastAsia="宋体"/>
          <w:b/>
          <w:sz w:val="32"/>
          <w:szCs w:val="32"/>
        </w:rPr>
      </w:pPr>
      <w:r>
        <w:rPr>
          <w:rFonts w:hint="eastAsia" w:ascii="宋体" w:hAnsi="宋体" w:eastAsia="宋体"/>
          <w:b/>
          <w:sz w:val="32"/>
          <w:szCs w:val="32"/>
        </w:rPr>
        <w:br w:type="page"/>
      </w:r>
    </w:p>
    <w:p w14:paraId="14366E65">
      <w:pPr>
        <w:pStyle w:val="4"/>
        <w:spacing w:line="400" w:lineRule="exact"/>
        <w:jc w:val="center"/>
        <w:rPr>
          <w:rFonts w:ascii="宋体" w:hAnsi="宋体" w:eastAsia="宋体"/>
          <w:sz w:val="32"/>
        </w:rPr>
      </w:pPr>
      <w:r>
        <w:rPr>
          <w:rFonts w:hint="eastAsia" w:ascii="宋体" w:hAnsi="宋体" w:eastAsia="宋体"/>
          <w:sz w:val="32"/>
        </w:rPr>
        <w:t>二、法定代表人/单位负责人授权书</w:t>
      </w:r>
    </w:p>
    <w:p w14:paraId="0A999853">
      <w:pPr>
        <w:widowControl/>
        <w:spacing w:line="360" w:lineRule="atLeast"/>
        <w:ind w:firstLine="472" w:firstLineChars="196"/>
        <w:jc w:val="left"/>
        <w:rPr>
          <w:rFonts w:ascii="宋体" w:hAnsi="宋体" w:eastAsia="宋体"/>
          <w:b/>
          <w:sz w:val="24"/>
        </w:rPr>
      </w:pPr>
    </w:p>
    <w:p w14:paraId="783599FE">
      <w:pPr>
        <w:widowControl/>
        <w:spacing w:line="360" w:lineRule="atLeast"/>
        <w:ind w:firstLine="472" w:firstLineChars="196"/>
        <w:jc w:val="left"/>
        <w:rPr>
          <w:rFonts w:ascii="宋体" w:hAnsi="宋体" w:eastAsia="宋体"/>
          <w:b/>
          <w:sz w:val="24"/>
        </w:rPr>
      </w:pPr>
    </w:p>
    <w:p w14:paraId="6D4BB51C">
      <w:pPr>
        <w:widowControl/>
        <w:spacing w:line="360" w:lineRule="auto"/>
        <w:jc w:val="left"/>
        <w:rPr>
          <w:rFonts w:ascii="宋体" w:hAnsi="宋体" w:eastAsia="宋体"/>
          <w:sz w:val="24"/>
        </w:rPr>
      </w:pPr>
      <w:r>
        <w:rPr>
          <w:rFonts w:hint="eastAsia" w:ascii="宋体" w:hAnsi="宋体" w:eastAsia="宋体"/>
          <w:sz w:val="24"/>
        </w:rPr>
        <w:t>四川铁道职业学院：</w:t>
      </w:r>
    </w:p>
    <w:p w14:paraId="283F7521">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1B275733">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A355E55">
      <w:pPr>
        <w:pStyle w:val="11"/>
        <w:rPr>
          <w:rFonts w:ascii="宋体" w:hAnsi="宋体" w:eastAsia="宋体"/>
        </w:rPr>
      </w:pPr>
    </w:p>
    <w:p w14:paraId="6CA4F42D">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4A4D2EF1">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37D1E0CA">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02413A9">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01085E0">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FDD1DB7"/>
                    <w:p w14:paraId="391A4354">
                      <w:pPr>
                        <w:jc w:val="center"/>
                        <w:rPr>
                          <w:rFonts w:ascii="仿宋" w:hAnsi="仿宋" w:eastAsia="仿宋" w:cs="仿宋"/>
                          <w:b/>
                          <w:bCs/>
                          <w:sz w:val="32"/>
                          <w:szCs w:val="36"/>
                        </w:rPr>
                      </w:pPr>
                    </w:p>
                    <w:p w14:paraId="405C96D2">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0D798995"/>
                    <w:p w14:paraId="02F0BAC7">
                      <w:pPr>
                        <w:jc w:val="center"/>
                        <w:rPr>
                          <w:rFonts w:ascii="仿宋" w:hAnsi="仿宋" w:eastAsia="仿宋" w:cs="仿宋"/>
                          <w:b/>
                          <w:bCs/>
                          <w:sz w:val="32"/>
                          <w:szCs w:val="36"/>
                        </w:rPr>
                      </w:pPr>
                    </w:p>
                    <w:p w14:paraId="6D6C393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D970BE0">
      <w:pPr>
        <w:widowControl/>
        <w:spacing w:line="360" w:lineRule="atLeast"/>
        <w:jc w:val="left"/>
        <w:rPr>
          <w:rFonts w:ascii="宋体" w:hAnsi="宋体" w:eastAsia="宋体"/>
          <w:b/>
          <w:sz w:val="24"/>
        </w:rPr>
      </w:pPr>
    </w:p>
    <w:p w14:paraId="0AB77D11">
      <w:pPr>
        <w:widowControl/>
        <w:spacing w:line="360" w:lineRule="atLeast"/>
        <w:jc w:val="left"/>
        <w:rPr>
          <w:rFonts w:ascii="宋体" w:hAnsi="宋体" w:eastAsia="宋体"/>
          <w:b/>
          <w:sz w:val="24"/>
        </w:rPr>
      </w:pPr>
    </w:p>
    <w:p w14:paraId="3FF2F3A4">
      <w:pPr>
        <w:widowControl/>
        <w:spacing w:line="360" w:lineRule="atLeast"/>
        <w:jc w:val="left"/>
        <w:rPr>
          <w:rFonts w:ascii="宋体" w:hAnsi="宋体" w:eastAsia="宋体"/>
          <w:b/>
          <w:sz w:val="24"/>
        </w:rPr>
      </w:pPr>
    </w:p>
    <w:p w14:paraId="0B58988C">
      <w:pPr>
        <w:spacing w:line="400" w:lineRule="exact"/>
        <w:ind w:firstLine="480" w:firstLineChars="200"/>
        <w:rPr>
          <w:rFonts w:ascii="宋体" w:hAnsi="宋体" w:eastAsia="宋体"/>
          <w:sz w:val="24"/>
        </w:rPr>
      </w:pPr>
    </w:p>
    <w:p w14:paraId="75C30DEC">
      <w:pPr>
        <w:spacing w:line="400" w:lineRule="exact"/>
        <w:ind w:firstLine="480" w:firstLineChars="200"/>
        <w:rPr>
          <w:rFonts w:ascii="宋体" w:hAnsi="宋体" w:eastAsia="宋体"/>
          <w:sz w:val="24"/>
        </w:rPr>
      </w:pPr>
    </w:p>
    <w:p w14:paraId="4224A0AC">
      <w:pPr>
        <w:spacing w:line="400" w:lineRule="exact"/>
        <w:ind w:firstLine="480" w:firstLineChars="200"/>
        <w:rPr>
          <w:rFonts w:ascii="宋体" w:hAnsi="宋体" w:eastAsia="宋体"/>
          <w:sz w:val="24"/>
        </w:rPr>
      </w:pPr>
    </w:p>
    <w:p w14:paraId="7D318732">
      <w:pPr>
        <w:spacing w:line="400" w:lineRule="exact"/>
        <w:ind w:firstLine="480" w:firstLineChars="200"/>
        <w:rPr>
          <w:rFonts w:ascii="宋体" w:hAnsi="宋体" w:eastAsia="宋体"/>
          <w:sz w:val="24"/>
        </w:rPr>
      </w:pPr>
    </w:p>
    <w:p w14:paraId="7E1D7917">
      <w:pPr>
        <w:spacing w:line="400" w:lineRule="exact"/>
        <w:ind w:firstLine="480" w:firstLineChars="200"/>
        <w:rPr>
          <w:rFonts w:ascii="宋体" w:hAnsi="宋体" w:eastAsia="宋体"/>
          <w:sz w:val="24"/>
        </w:rPr>
      </w:pPr>
      <w:r>
        <w:rPr>
          <w:rFonts w:hint="eastAsia" w:ascii="宋体" w:hAnsi="宋体" w:eastAsia="宋体"/>
          <w:sz w:val="24"/>
        </w:rPr>
        <w:t>注：</w:t>
      </w:r>
    </w:p>
    <w:p w14:paraId="7750E611">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3E33475">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2A691FE">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6AAD94C9">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50ACC33">
      <w:pPr>
        <w:pStyle w:val="4"/>
        <w:spacing w:line="400" w:lineRule="exact"/>
        <w:jc w:val="center"/>
        <w:rPr>
          <w:rFonts w:ascii="宋体" w:hAnsi="宋体" w:eastAsia="宋体"/>
          <w:sz w:val="32"/>
        </w:rPr>
      </w:pPr>
      <w:r>
        <w:rPr>
          <w:rFonts w:hint="eastAsia" w:ascii="宋体" w:hAnsi="宋体" w:eastAsia="宋体"/>
          <w:sz w:val="32"/>
        </w:rPr>
        <w:t>三、承诺函</w:t>
      </w:r>
    </w:p>
    <w:p w14:paraId="273E76B9">
      <w:pPr>
        <w:widowControl/>
        <w:spacing w:line="312" w:lineRule="auto"/>
        <w:jc w:val="left"/>
        <w:rPr>
          <w:rFonts w:ascii="宋体" w:hAnsi="宋体" w:eastAsia="宋体"/>
          <w:sz w:val="24"/>
        </w:rPr>
      </w:pPr>
      <w:r>
        <w:rPr>
          <w:rFonts w:hint="eastAsia" w:ascii="宋体" w:hAnsi="宋体" w:eastAsia="宋体"/>
          <w:sz w:val="24"/>
        </w:rPr>
        <w:t>四川铁道职业学院：</w:t>
      </w:r>
    </w:p>
    <w:p w14:paraId="7DCC7522">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4439FE3D">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003E66E8">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471703D">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0A03B4C3">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77108364">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057397B4">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6CE3DA7E">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1688F073">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67C07FA2">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D120F36">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591CBFD6">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8E05386">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701E386A">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7E44AA32">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3760BECA">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B63D046">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608F0">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5B54321">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4E6024">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10770C4">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41575EA1">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2F685A05">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5D1EE9CC">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2E4F20AD">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64891A51">
      <w:pPr>
        <w:pStyle w:val="7"/>
        <w:spacing w:line="312" w:lineRule="auto"/>
        <w:rPr>
          <w:rFonts w:ascii="宋体" w:hAnsi="宋体" w:eastAsia="宋体"/>
        </w:rPr>
      </w:pPr>
    </w:p>
    <w:p w14:paraId="6EB3190C">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438E3B26">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56F8A469">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59F33A8">
      <w:pPr>
        <w:rPr>
          <w:rFonts w:ascii="宋体" w:hAnsi="宋体" w:eastAsia="宋体"/>
        </w:rPr>
      </w:pPr>
      <w:r>
        <w:rPr>
          <w:rFonts w:ascii="宋体" w:hAnsi="宋体" w:eastAsia="宋体"/>
        </w:rPr>
        <w:br w:type="page"/>
      </w:r>
    </w:p>
    <w:p w14:paraId="5E14957B">
      <w:pPr>
        <w:pStyle w:val="4"/>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13DC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C0F2D64">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3C540B7">
            <w:pPr>
              <w:autoSpaceDE w:val="0"/>
              <w:autoSpaceDN w:val="0"/>
              <w:adjustRightInd w:val="0"/>
              <w:jc w:val="center"/>
              <w:rPr>
                <w:rFonts w:ascii="宋体" w:hAnsi="宋体" w:eastAsia="宋体"/>
                <w:szCs w:val="21"/>
              </w:rPr>
            </w:pPr>
          </w:p>
        </w:tc>
      </w:tr>
      <w:tr w14:paraId="1121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1018644">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198470FB">
            <w:pPr>
              <w:autoSpaceDE w:val="0"/>
              <w:autoSpaceDN w:val="0"/>
              <w:adjustRightInd w:val="0"/>
              <w:jc w:val="center"/>
              <w:rPr>
                <w:rFonts w:ascii="宋体" w:hAnsi="宋体" w:eastAsia="宋体"/>
                <w:szCs w:val="21"/>
              </w:rPr>
            </w:pPr>
          </w:p>
        </w:tc>
        <w:tc>
          <w:tcPr>
            <w:tcW w:w="1325" w:type="dxa"/>
            <w:vAlign w:val="center"/>
          </w:tcPr>
          <w:p w14:paraId="5975A87E">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79ABD89C">
            <w:pPr>
              <w:autoSpaceDE w:val="0"/>
              <w:autoSpaceDN w:val="0"/>
              <w:adjustRightInd w:val="0"/>
              <w:jc w:val="center"/>
              <w:rPr>
                <w:rFonts w:ascii="宋体" w:hAnsi="宋体" w:eastAsia="宋体"/>
                <w:szCs w:val="21"/>
              </w:rPr>
            </w:pPr>
          </w:p>
        </w:tc>
      </w:tr>
      <w:tr w14:paraId="64ED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C8FC7C8">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0C1C739">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70B5E810">
            <w:pPr>
              <w:autoSpaceDE w:val="0"/>
              <w:autoSpaceDN w:val="0"/>
              <w:adjustRightInd w:val="0"/>
              <w:jc w:val="center"/>
              <w:rPr>
                <w:rFonts w:ascii="宋体" w:hAnsi="宋体" w:eastAsia="宋体"/>
                <w:szCs w:val="21"/>
              </w:rPr>
            </w:pPr>
          </w:p>
        </w:tc>
        <w:tc>
          <w:tcPr>
            <w:tcW w:w="1332" w:type="dxa"/>
            <w:gridSpan w:val="2"/>
            <w:vAlign w:val="center"/>
          </w:tcPr>
          <w:p w14:paraId="1A3872F7">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E6BAE25">
            <w:pPr>
              <w:autoSpaceDE w:val="0"/>
              <w:autoSpaceDN w:val="0"/>
              <w:adjustRightInd w:val="0"/>
              <w:jc w:val="center"/>
              <w:rPr>
                <w:rFonts w:ascii="宋体" w:hAnsi="宋体" w:eastAsia="宋体"/>
                <w:szCs w:val="21"/>
              </w:rPr>
            </w:pPr>
          </w:p>
        </w:tc>
      </w:tr>
      <w:tr w14:paraId="7708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A79AE19">
            <w:pPr>
              <w:autoSpaceDE w:val="0"/>
              <w:autoSpaceDN w:val="0"/>
              <w:adjustRightInd w:val="0"/>
              <w:jc w:val="center"/>
              <w:rPr>
                <w:rFonts w:ascii="宋体" w:hAnsi="宋体" w:eastAsia="宋体"/>
                <w:szCs w:val="21"/>
              </w:rPr>
            </w:pPr>
          </w:p>
        </w:tc>
        <w:tc>
          <w:tcPr>
            <w:tcW w:w="925" w:type="dxa"/>
            <w:gridSpan w:val="2"/>
            <w:vAlign w:val="center"/>
          </w:tcPr>
          <w:p w14:paraId="73E146A5">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47A9600B">
            <w:pPr>
              <w:autoSpaceDE w:val="0"/>
              <w:autoSpaceDN w:val="0"/>
              <w:adjustRightInd w:val="0"/>
              <w:jc w:val="center"/>
              <w:rPr>
                <w:rFonts w:ascii="宋体" w:hAnsi="宋体" w:eastAsia="宋体"/>
                <w:szCs w:val="21"/>
              </w:rPr>
            </w:pPr>
          </w:p>
        </w:tc>
        <w:tc>
          <w:tcPr>
            <w:tcW w:w="1332" w:type="dxa"/>
            <w:gridSpan w:val="2"/>
            <w:vAlign w:val="center"/>
          </w:tcPr>
          <w:p w14:paraId="555F710B">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3CCD1385">
            <w:pPr>
              <w:autoSpaceDE w:val="0"/>
              <w:autoSpaceDN w:val="0"/>
              <w:adjustRightInd w:val="0"/>
              <w:jc w:val="center"/>
              <w:rPr>
                <w:rFonts w:ascii="宋体" w:hAnsi="宋体" w:eastAsia="宋体"/>
                <w:szCs w:val="21"/>
              </w:rPr>
            </w:pPr>
          </w:p>
        </w:tc>
      </w:tr>
      <w:tr w14:paraId="6535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897E54C">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6C029525">
            <w:pPr>
              <w:autoSpaceDE w:val="0"/>
              <w:autoSpaceDN w:val="0"/>
              <w:adjustRightInd w:val="0"/>
              <w:jc w:val="center"/>
              <w:rPr>
                <w:rFonts w:ascii="宋体" w:hAnsi="宋体" w:eastAsia="宋体"/>
                <w:szCs w:val="21"/>
              </w:rPr>
            </w:pPr>
          </w:p>
        </w:tc>
      </w:tr>
      <w:tr w14:paraId="56C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9EB124F">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6EF17BED">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CEEAD96">
            <w:pPr>
              <w:autoSpaceDE w:val="0"/>
              <w:autoSpaceDN w:val="0"/>
              <w:adjustRightInd w:val="0"/>
              <w:jc w:val="center"/>
              <w:rPr>
                <w:rFonts w:ascii="宋体" w:hAnsi="宋体" w:eastAsia="宋体"/>
                <w:szCs w:val="21"/>
              </w:rPr>
            </w:pPr>
          </w:p>
        </w:tc>
        <w:tc>
          <w:tcPr>
            <w:tcW w:w="1255" w:type="dxa"/>
            <w:vAlign w:val="center"/>
          </w:tcPr>
          <w:p w14:paraId="077E197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2834613">
            <w:pPr>
              <w:autoSpaceDE w:val="0"/>
              <w:autoSpaceDN w:val="0"/>
              <w:adjustRightInd w:val="0"/>
              <w:jc w:val="center"/>
              <w:rPr>
                <w:rFonts w:ascii="宋体" w:hAnsi="宋体" w:eastAsia="宋体"/>
                <w:szCs w:val="21"/>
              </w:rPr>
            </w:pPr>
          </w:p>
        </w:tc>
        <w:tc>
          <w:tcPr>
            <w:tcW w:w="1178" w:type="dxa"/>
            <w:gridSpan w:val="2"/>
            <w:vAlign w:val="center"/>
          </w:tcPr>
          <w:p w14:paraId="5A02BF99">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663CF6A8">
            <w:pPr>
              <w:autoSpaceDE w:val="0"/>
              <w:autoSpaceDN w:val="0"/>
              <w:adjustRightInd w:val="0"/>
              <w:jc w:val="center"/>
              <w:rPr>
                <w:rFonts w:ascii="宋体" w:hAnsi="宋体" w:eastAsia="宋体"/>
                <w:b/>
                <w:bCs/>
                <w:szCs w:val="21"/>
              </w:rPr>
            </w:pPr>
          </w:p>
        </w:tc>
      </w:tr>
      <w:tr w14:paraId="58B2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25BDD9C">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BE37045">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4989F47A">
            <w:pPr>
              <w:autoSpaceDE w:val="0"/>
              <w:autoSpaceDN w:val="0"/>
              <w:adjustRightInd w:val="0"/>
              <w:jc w:val="center"/>
              <w:rPr>
                <w:rFonts w:ascii="宋体" w:hAnsi="宋体" w:eastAsia="宋体"/>
                <w:szCs w:val="21"/>
              </w:rPr>
            </w:pPr>
          </w:p>
        </w:tc>
        <w:tc>
          <w:tcPr>
            <w:tcW w:w="1255" w:type="dxa"/>
            <w:vAlign w:val="center"/>
          </w:tcPr>
          <w:p w14:paraId="36B48AD6">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7B7BCA9E">
            <w:pPr>
              <w:autoSpaceDE w:val="0"/>
              <w:autoSpaceDN w:val="0"/>
              <w:adjustRightInd w:val="0"/>
              <w:jc w:val="center"/>
              <w:rPr>
                <w:rFonts w:ascii="宋体" w:hAnsi="宋体" w:eastAsia="宋体"/>
                <w:szCs w:val="21"/>
              </w:rPr>
            </w:pPr>
          </w:p>
        </w:tc>
        <w:tc>
          <w:tcPr>
            <w:tcW w:w="1178" w:type="dxa"/>
            <w:gridSpan w:val="2"/>
            <w:vAlign w:val="center"/>
          </w:tcPr>
          <w:p w14:paraId="6936E0E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068F89D9">
            <w:pPr>
              <w:autoSpaceDE w:val="0"/>
              <w:autoSpaceDN w:val="0"/>
              <w:adjustRightInd w:val="0"/>
              <w:jc w:val="center"/>
              <w:rPr>
                <w:rFonts w:ascii="宋体" w:hAnsi="宋体" w:eastAsia="宋体"/>
                <w:b/>
                <w:bCs/>
                <w:szCs w:val="21"/>
              </w:rPr>
            </w:pPr>
          </w:p>
        </w:tc>
      </w:tr>
      <w:tr w14:paraId="3923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BCB00BD">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05478AFF">
            <w:pPr>
              <w:autoSpaceDE w:val="0"/>
              <w:autoSpaceDN w:val="0"/>
              <w:adjustRightInd w:val="0"/>
              <w:jc w:val="center"/>
              <w:rPr>
                <w:rFonts w:ascii="宋体" w:hAnsi="宋体" w:eastAsia="宋体"/>
                <w:szCs w:val="21"/>
              </w:rPr>
            </w:pPr>
          </w:p>
        </w:tc>
        <w:tc>
          <w:tcPr>
            <w:tcW w:w="4841" w:type="dxa"/>
            <w:gridSpan w:val="6"/>
            <w:vAlign w:val="center"/>
          </w:tcPr>
          <w:p w14:paraId="2B5224F2">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3205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2207222">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1EF5C05E">
            <w:pPr>
              <w:autoSpaceDE w:val="0"/>
              <w:autoSpaceDN w:val="0"/>
              <w:adjustRightInd w:val="0"/>
              <w:jc w:val="center"/>
              <w:rPr>
                <w:rFonts w:ascii="宋体" w:hAnsi="宋体" w:eastAsia="宋体"/>
                <w:szCs w:val="21"/>
              </w:rPr>
            </w:pPr>
          </w:p>
        </w:tc>
        <w:tc>
          <w:tcPr>
            <w:tcW w:w="1255" w:type="dxa"/>
            <w:vMerge w:val="restart"/>
            <w:vAlign w:val="center"/>
          </w:tcPr>
          <w:p w14:paraId="4CF78972">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D72EC64">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5FA666E6">
            <w:pPr>
              <w:autoSpaceDE w:val="0"/>
              <w:autoSpaceDN w:val="0"/>
              <w:adjustRightInd w:val="0"/>
              <w:jc w:val="center"/>
              <w:rPr>
                <w:rFonts w:ascii="宋体" w:hAnsi="宋体" w:eastAsia="宋体"/>
                <w:b/>
                <w:bCs/>
                <w:szCs w:val="21"/>
              </w:rPr>
            </w:pPr>
          </w:p>
        </w:tc>
      </w:tr>
      <w:tr w14:paraId="22D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7C33695">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410A093D">
            <w:pPr>
              <w:autoSpaceDE w:val="0"/>
              <w:autoSpaceDN w:val="0"/>
              <w:adjustRightInd w:val="0"/>
              <w:jc w:val="center"/>
              <w:rPr>
                <w:rFonts w:ascii="宋体" w:hAnsi="宋体" w:eastAsia="宋体"/>
                <w:szCs w:val="21"/>
              </w:rPr>
            </w:pPr>
          </w:p>
        </w:tc>
        <w:tc>
          <w:tcPr>
            <w:tcW w:w="1255" w:type="dxa"/>
            <w:vMerge w:val="continue"/>
            <w:vAlign w:val="center"/>
          </w:tcPr>
          <w:p w14:paraId="7DD842C0">
            <w:pPr>
              <w:autoSpaceDE w:val="0"/>
              <w:autoSpaceDN w:val="0"/>
              <w:adjustRightInd w:val="0"/>
              <w:jc w:val="center"/>
              <w:rPr>
                <w:rFonts w:ascii="宋体" w:hAnsi="宋体" w:eastAsia="宋体"/>
                <w:szCs w:val="21"/>
              </w:rPr>
            </w:pPr>
          </w:p>
        </w:tc>
        <w:tc>
          <w:tcPr>
            <w:tcW w:w="1493" w:type="dxa"/>
            <w:gridSpan w:val="3"/>
            <w:vAlign w:val="center"/>
          </w:tcPr>
          <w:p w14:paraId="0DDF180B">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AAE9E9F">
            <w:pPr>
              <w:autoSpaceDE w:val="0"/>
              <w:autoSpaceDN w:val="0"/>
              <w:adjustRightInd w:val="0"/>
              <w:jc w:val="center"/>
              <w:rPr>
                <w:rFonts w:ascii="宋体" w:hAnsi="宋体" w:eastAsia="宋体"/>
                <w:b/>
                <w:bCs/>
                <w:szCs w:val="21"/>
              </w:rPr>
            </w:pPr>
          </w:p>
        </w:tc>
      </w:tr>
      <w:tr w14:paraId="3272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FABDDE4">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39AD89D6">
            <w:pPr>
              <w:autoSpaceDE w:val="0"/>
              <w:autoSpaceDN w:val="0"/>
              <w:adjustRightInd w:val="0"/>
              <w:jc w:val="center"/>
              <w:rPr>
                <w:rFonts w:ascii="宋体" w:hAnsi="宋体" w:eastAsia="宋体"/>
                <w:szCs w:val="21"/>
              </w:rPr>
            </w:pPr>
          </w:p>
        </w:tc>
        <w:tc>
          <w:tcPr>
            <w:tcW w:w="1255" w:type="dxa"/>
            <w:vMerge w:val="continue"/>
            <w:vAlign w:val="center"/>
          </w:tcPr>
          <w:p w14:paraId="7A07E17D">
            <w:pPr>
              <w:autoSpaceDE w:val="0"/>
              <w:autoSpaceDN w:val="0"/>
              <w:adjustRightInd w:val="0"/>
              <w:jc w:val="center"/>
              <w:rPr>
                <w:rFonts w:ascii="宋体" w:hAnsi="宋体" w:eastAsia="宋体"/>
                <w:szCs w:val="21"/>
              </w:rPr>
            </w:pPr>
          </w:p>
        </w:tc>
        <w:tc>
          <w:tcPr>
            <w:tcW w:w="1493" w:type="dxa"/>
            <w:gridSpan w:val="3"/>
            <w:vAlign w:val="center"/>
          </w:tcPr>
          <w:p w14:paraId="64F667FE">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3FECEEC6">
            <w:pPr>
              <w:autoSpaceDE w:val="0"/>
              <w:autoSpaceDN w:val="0"/>
              <w:adjustRightInd w:val="0"/>
              <w:jc w:val="center"/>
              <w:rPr>
                <w:rFonts w:ascii="宋体" w:hAnsi="宋体" w:eastAsia="宋体"/>
                <w:b/>
                <w:bCs/>
                <w:szCs w:val="21"/>
              </w:rPr>
            </w:pPr>
          </w:p>
        </w:tc>
      </w:tr>
      <w:tr w14:paraId="5B8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782A499">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CA55BC3">
            <w:pPr>
              <w:autoSpaceDE w:val="0"/>
              <w:autoSpaceDN w:val="0"/>
              <w:adjustRightInd w:val="0"/>
              <w:jc w:val="center"/>
              <w:rPr>
                <w:rFonts w:ascii="宋体" w:hAnsi="宋体" w:eastAsia="宋体"/>
                <w:szCs w:val="21"/>
              </w:rPr>
            </w:pPr>
          </w:p>
        </w:tc>
        <w:tc>
          <w:tcPr>
            <w:tcW w:w="1255" w:type="dxa"/>
            <w:vMerge w:val="continue"/>
            <w:vAlign w:val="center"/>
          </w:tcPr>
          <w:p w14:paraId="7670B0F9">
            <w:pPr>
              <w:autoSpaceDE w:val="0"/>
              <w:autoSpaceDN w:val="0"/>
              <w:adjustRightInd w:val="0"/>
              <w:jc w:val="center"/>
              <w:rPr>
                <w:rFonts w:ascii="宋体" w:hAnsi="宋体" w:eastAsia="宋体"/>
                <w:szCs w:val="21"/>
              </w:rPr>
            </w:pPr>
          </w:p>
        </w:tc>
        <w:tc>
          <w:tcPr>
            <w:tcW w:w="1493" w:type="dxa"/>
            <w:gridSpan w:val="3"/>
            <w:vAlign w:val="center"/>
          </w:tcPr>
          <w:p w14:paraId="15509588">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2608CFA7">
            <w:pPr>
              <w:autoSpaceDE w:val="0"/>
              <w:autoSpaceDN w:val="0"/>
              <w:adjustRightInd w:val="0"/>
              <w:jc w:val="center"/>
              <w:rPr>
                <w:rFonts w:ascii="宋体" w:hAnsi="宋体" w:eastAsia="宋体"/>
                <w:b/>
                <w:bCs/>
                <w:szCs w:val="21"/>
              </w:rPr>
            </w:pPr>
          </w:p>
        </w:tc>
      </w:tr>
      <w:tr w14:paraId="1A22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00BF3EB">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2927B01D">
            <w:pPr>
              <w:autoSpaceDE w:val="0"/>
              <w:autoSpaceDN w:val="0"/>
              <w:adjustRightInd w:val="0"/>
              <w:jc w:val="center"/>
              <w:rPr>
                <w:rFonts w:ascii="宋体" w:hAnsi="宋体" w:eastAsia="宋体"/>
                <w:szCs w:val="21"/>
              </w:rPr>
            </w:pPr>
          </w:p>
        </w:tc>
        <w:tc>
          <w:tcPr>
            <w:tcW w:w="1255" w:type="dxa"/>
            <w:vMerge w:val="continue"/>
            <w:vAlign w:val="center"/>
          </w:tcPr>
          <w:p w14:paraId="69CE6B0B">
            <w:pPr>
              <w:autoSpaceDE w:val="0"/>
              <w:autoSpaceDN w:val="0"/>
              <w:adjustRightInd w:val="0"/>
              <w:jc w:val="center"/>
              <w:rPr>
                <w:rFonts w:ascii="宋体" w:hAnsi="宋体" w:eastAsia="宋体"/>
                <w:szCs w:val="21"/>
              </w:rPr>
            </w:pPr>
          </w:p>
        </w:tc>
        <w:tc>
          <w:tcPr>
            <w:tcW w:w="1493" w:type="dxa"/>
            <w:gridSpan w:val="3"/>
            <w:vAlign w:val="center"/>
          </w:tcPr>
          <w:p w14:paraId="6AC09EBC">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5F9C3AE">
            <w:pPr>
              <w:autoSpaceDE w:val="0"/>
              <w:autoSpaceDN w:val="0"/>
              <w:adjustRightInd w:val="0"/>
              <w:jc w:val="center"/>
              <w:rPr>
                <w:rFonts w:ascii="宋体" w:hAnsi="宋体" w:eastAsia="宋体"/>
                <w:b/>
                <w:bCs/>
                <w:szCs w:val="21"/>
              </w:rPr>
            </w:pPr>
          </w:p>
        </w:tc>
      </w:tr>
      <w:tr w14:paraId="014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09BA6BE">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000D5094">
            <w:pPr>
              <w:autoSpaceDE w:val="0"/>
              <w:autoSpaceDN w:val="0"/>
              <w:adjustRightInd w:val="0"/>
              <w:rPr>
                <w:rFonts w:ascii="宋体" w:hAnsi="宋体" w:eastAsia="宋体"/>
                <w:b/>
                <w:bCs/>
                <w:szCs w:val="21"/>
              </w:rPr>
            </w:pPr>
          </w:p>
        </w:tc>
      </w:tr>
      <w:tr w14:paraId="4553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A244206">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4B0ECA52">
            <w:pPr>
              <w:autoSpaceDE w:val="0"/>
              <w:autoSpaceDN w:val="0"/>
              <w:adjustRightInd w:val="0"/>
              <w:jc w:val="left"/>
              <w:rPr>
                <w:rFonts w:ascii="宋体" w:hAnsi="宋体" w:eastAsia="宋体"/>
                <w:szCs w:val="21"/>
              </w:rPr>
            </w:pPr>
          </w:p>
        </w:tc>
      </w:tr>
    </w:tbl>
    <w:p w14:paraId="7EA9D0E5">
      <w:pPr>
        <w:adjustRightInd w:val="0"/>
        <w:spacing w:line="400" w:lineRule="exact"/>
        <w:ind w:firstLine="420" w:firstLineChars="175"/>
        <w:jc w:val="left"/>
        <w:rPr>
          <w:rFonts w:ascii="宋体" w:hAnsi="宋体" w:eastAsia="宋体"/>
          <w:sz w:val="24"/>
        </w:rPr>
      </w:pPr>
    </w:p>
    <w:p w14:paraId="60BC4400">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DA30538">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26E4D634">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4E4B71C2">
      <w:pPr>
        <w:rPr>
          <w:rFonts w:ascii="宋体" w:hAnsi="宋体" w:eastAsia="宋体"/>
        </w:rPr>
      </w:pPr>
      <w:r>
        <w:rPr>
          <w:rFonts w:ascii="宋体" w:hAnsi="宋体" w:eastAsia="宋体"/>
        </w:rPr>
        <w:br w:type="page"/>
      </w:r>
    </w:p>
    <w:p w14:paraId="15B43CC8">
      <w:pPr>
        <w:pStyle w:val="4"/>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4424AE71">
      <w:pPr>
        <w:spacing w:line="400" w:lineRule="exact"/>
        <w:rPr>
          <w:rFonts w:ascii="宋体" w:hAnsi="宋体" w:eastAsia="宋体" w:cs="Arial"/>
          <w:sz w:val="24"/>
        </w:rPr>
      </w:pPr>
    </w:p>
    <w:tbl>
      <w:tblPr>
        <w:tblStyle w:val="26"/>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C5100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0BA243C">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C46DE1B">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43E1AA71">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23338DAD">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78431EE">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952EDD2">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68840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A1714C3">
            <w:pPr>
              <w:spacing w:line="400" w:lineRule="exact"/>
              <w:jc w:val="center"/>
              <w:rPr>
                <w:rFonts w:ascii="宋体" w:hAnsi="宋体" w:eastAsia="宋体" w:cs="Arial"/>
              </w:rPr>
            </w:pPr>
          </w:p>
        </w:tc>
        <w:tc>
          <w:tcPr>
            <w:tcW w:w="1681" w:type="dxa"/>
            <w:vAlign w:val="center"/>
          </w:tcPr>
          <w:p w14:paraId="5D9712F4">
            <w:pPr>
              <w:spacing w:line="400" w:lineRule="exact"/>
              <w:jc w:val="center"/>
              <w:rPr>
                <w:rFonts w:ascii="宋体" w:hAnsi="宋体" w:eastAsia="宋体" w:cs="Arial"/>
              </w:rPr>
            </w:pPr>
          </w:p>
        </w:tc>
        <w:tc>
          <w:tcPr>
            <w:tcW w:w="1541" w:type="dxa"/>
            <w:vAlign w:val="center"/>
          </w:tcPr>
          <w:p w14:paraId="34EC87C3">
            <w:pPr>
              <w:spacing w:line="400" w:lineRule="exact"/>
              <w:jc w:val="center"/>
              <w:rPr>
                <w:rFonts w:ascii="宋体" w:hAnsi="宋体" w:eastAsia="宋体" w:cs="Arial"/>
              </w:rPr>
            </w:pPr>
          </w:p>
        </w:tc>
        <w:tc>
          <w:tcPr>
            <w:tcW w:w="1519" w:type="dxa"/>
            <w:vAlign w:val="center"/>
          </w:tcPr>
          <w:p w14:paraId="47CF972D">
            <w:pPr>
              <w:spacing w:line="400" w:lineRule="exact"/>
              <w:jc w:val="center"/>
              <w:rPr>
                <w:rFonts w:ascii="宋体" w:hAnsi="宋体" w:eastAsia="宋体" w:cs="Arial"/>
              </w:rPr>
            </w:pPr>
          </w:p>
        </w:tc>
        <w:tc>
          <w:tcPr>
            <w:tcW w:w="1559" w:type="dxa"/>
            <w:vAlign w:val="center"/>
          </w:tcPr>
          <w:p w14:paraId="2AC28A90">
            <w:pPr>
              <w:spacing w:line="400" w:lineRule="exact"/>
              <w:jc w:val="center"/>
              <w:rPr>
                <w:rFonts w:ascii="宋体" w:hAnsi="宋体" w:eastAsia="宋体" w:cs="Arial"/>
              </w:rPr>
            </w:pPr>
          </w:p>
        </w:tc>
        <w:tc>
          <w:tcPr>
            <w:tcW w:w="1272" w:type="dxa"/>
            <w:tcBorders>
              <w:left w:val="single" w:color="auto" w:sz="4" w:space="0"/>
            </w:tcBorders>
            <w:vAlign w:val="center"/>
          </w:tcPr>
          <w:p w14:paraId="6F2C0C6A">
            <w:pPr>
              <w:spacing w:line="400" w:lineRule="exact"/>
              <w:jc w:val="center"/>
              <w:rPr>
                <w:rFonts w:ascii="宋体" w:hAnsi="宋体" w:eastAsia="宋体" w:cs="Arial"/>
              </w:rPr>
            </w:pPr>
          </w:p>
        </w:tc>
      </w:tr>
      <w:tr w14:paraId="48D209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B261DD9">
            <w:pPr>
              <w:spacing w:line="400" w:lineRule="exact"/>
              <w:jc w:val="center"/>
              <w:rPr>
                <w:rFonts w:ascii="宋体" w:hAnsi="宋体" w:eastAsia="宋体" w:cs="Arial"/>
              </w:rPr>
            </w:pPr>
          </w:p>
        </w:tc>
        <w:tc>
          <w:tcPr>
            <w:tcW w:w="1681" w:type="dxa"/>
            <w:vAlign w:val="center"/>
          </w:tcPr>
          <w:p w14:paraId="570C0B5F">
            <w:pPr>
              <w:spacing w:line="400" w:lineRule="exact"/>
              <w:jc w:val="center"/>
              <w:rPr>
                <w:rFonts w:ascii="宋体" w:hAnsi="宋体" w:eastAsia="宋体" w:cs="Arial"/>
              </w:rPr>
            </w:pPr>
          </w:p>
        </w:tc>
        <w:tc>
          <w:tcPr>
            <w:tcW w:w="1541" w:type="dxa"/>
            <w:vAlign w:val="center"/>
          </w:tcPr>
          <w:p w14:paraId="5AC70066">
            <w:pPr>
              <w:spacing w:line="400" w:lineRule="exact"/>
              <w:jc w:val="center"/>
              <w:rPr>
                <w:rFonts w:ascii="宋体" w:hAnsi="宋体" w:eastAsia="宋体" w:cs="Arial"/>
              </w:rPr>
            </w:pPr>
          </w:p>
        </w:tc>
        <w:tc>
          <w:tcPr>
            <w:tcW w:w="1519" w:type="dxa"/>
            <w:vAlign w:val="center"/>
          </w:tcPr>
          <w:p w14:paraId="5AEB76F5">
            <w:pPr>
              <w:spacing w:line="400" w:lineRule="exact"/>
              <w:jc w:val="center"/>
              <w:rPr>
                <w:rFonts w:ascii="宋体" w:hAnsi="宋体" w:eastAsia="宋体" w:cs="Arial"/>
              </w:rPr>
            </w:pPr>
          </w:p>
        </w:tc>
        <w:tc>
          <w:tcPr>
            <w:tcW w:w="1559" w:type="dxa"/>
            <w:vAlign w:val="center"/>
          </w:tcPr>
          <w:p w14:paraId="17BD9593">
            <w:pPr>
              <w:spacing w:line="400" w:lineRule="exact"/>
              <w:jc w:val="center"/>
              <w:rPr>
                <w:rFonts w:ascii="宋体" w:hAnsi="宋体" w:eastAsia="宋体" w:cs="Arial"/>
              </w:rPr>
            </w:pPr>
          </w:p>
        </w:tc>
        <w:tc>
          <w:tcPr>
            <w:tcW w:w="1272" w:type="dxa"/>
            <w:tcBorders>
              <w:left w:val="single" w:color="auto" w:sz="4" w:space="0"/>
            </w:tcBorders>
            <w:vAlign w:val="center"/>
          </w:tcPr>
          <w:p w14:paraId="79DF13CF">
            <w:pPr>
              <w:spacing w:line="400" w:lineRule="exact"/>
              <w:jc w:val="center"/>
              <w:rPr>
                <w:rFonts w:ascii="宋体" w:hAnsi="宋体" w:eastAsia="宋体" w:cs="Arial"/>
              </w:rPr>
            </w:pPr>
          </w:p>
        </w:tc>
      </w:tr>
      <w:tr w14:paraId="37942A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ECAF2B">
            <w:pPr>
              <w:spacing w:line="400" w:lineRule="exact"/>
              <w:jc w:val="center"/>
              <w:rPr>
                <w:rFonts w:ascii="宋体" w:hAnsi="宋体" w:eastAsia="宋体" w:cs="Arial"/>
              </w:rPr>
            </w:pPr>
          </w:p>
        </w:tc>
        <w:tc>
          <w:tcPr>
            <w:tcW w:w="1681" w:type="dxa"/>
            <w:vAlign w:val="center"/>
          </w:tcPr>
          <w:p w14:paraId="686B6BE6">
            <w:pPr>
              <w:spacing w:line="400" w:lineRule="exact"/>
              <w:jc w:val="center"/>
              <w:rPr>
                <w:rFonts w:ascii="宋体" w:hAnsi="宋体" w:eastAsia="宋体" w:cs="Arial"/>
              </w:rPr>
            </w:pPr>
          </w:p>
        </w:tc>
        <w:tc>
          <w:tcPr>
            <w:tcW w:w="1541" w:type="dxa"/>
            <w:vAlign w:val="center"/>
          </w:tcPr>
          <w:p w14:paraId="1506737F">
            <w:pPr>
              <w:spacing w:line="400" w:lineRule="exact"/>
              <w:jc w:val="center"/>
              <w:rPr>
                <w:rFonts w:ascii="宋体" w:hAnsi="宋体" w:eastAsia="宋体" w:cs="Arial"/>
              </w:rPr>
            </w:pPr>
          </w:p>
        </w:tc>
        <w:tc>
          <w:tcPr>
            <w:tcW w:w="1519" w:type="dxa"/>
            <w:vAlign w:val="center"/>
          </w:tcPr>
          <w:p w14:paraId="03CF3D5B">
            <w:pPr>
              <w:spacing w:line="400" w:lineRule="exact"/>
              <w:jc w:val="center"/>
              <w:rPr>
                <w:rFonts w:ascii="宋体" w:hAnsi="宋体" w:eastAsia="宋体" w:cs="Arial"/>
              </w:rPr>
            </w:pPr>
          </w:p>
        </w:tc>
        <w:tc>
          <w:tcPr>
            <w:tcW w:w="1559" w:type="dxa"/>
            <w:vAlign w:val="center"/>
          </w:tcPr>
          <w:p w14:paraId="77600709">
            <w:pPr>
              <w:spacing w:line="400" w:lineRule="exact"/>
              <w:jc w:val="center"/>
              <w:rPr>
                <w:rFonts w:ascii="宋体" w:hAnsi="宋体" w:eastAsia="宋体" w:cs="Arial"/>
              </w:rPr>
            </w:pPr>
          </w:p>
        </w:tc>
        <w:tc>
          <w:tcPr>
            <w:tcW w:w="1272" w:type="dxa"/>
            <w:tcBorders>
              <w:left w:val="single" w:color="auto" w:sz="4" w:space="0"/>
            </w:tcBorders>
            <w:vAlign w:val="center"/>
          </w:tcPr>
          <w:p w14:paraId="3E7E0FA9">
            <w:pPr>
              <w:spacing w:line="400" w:lineRule="exact"/>
              <w:jc w:val="center"/>
              <w:rPr>
                <w:rFonts w:ascii="宋体" w:hAnsi="宋体" w:eastAsia="宋体" w:cs="Arial"/>
              </w:rPr>
            </w:pPr>
          </w:p>
        </w:tc>
      </w:tr>
      <w:tr w14:paraId="5C866D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EB69376">
            <w:pPr>
              <w:spacing w:line="400" w:lineRule="exact"/>
              <w:jc w:val="center"/>
              <w:rPr>
                <w:rFonts w:ascii="宋体" w:hAnsi="宋体" w:eastAsia="宋体" w:cs="Arial"/>
              </w:rPr>
            </w:pPr>
          </w:p>
        </w:tc>
        <w:tc>
          <w:tcPr>
            <w:tcW w:w="1681" w:type="dxa"/>
            <w:tcBorders>
              <w:right w:val="single" w:color="auto" w:sz="4" w:space="0"/>
            </w:tcBorders>
            <w:vAlign w:val="center"/>
          </w:tcPr>
          <w:p w14:paraId="3B67D143">
            <w:pPr>
              <w:spacing w:line="400" w:lineRule="exact"/>
              <w:jc w:val="center"/>
              <w:rPr>
                <w:rFonts w:ascii="宋体" w:hAnsi="宋体" w:eastAsia="宋体" w:cs="Arial"/>
              </w:rPr>
            </w:pPr>
          </w:p>
        </w:tc>
        <w:tc>
          <w:tcPr>
            <w:tcW w:w="1541" w:type="dxa"/>
            <w:tcBorders>
              <w:left w:val="single" w:color="auto" w:sz="4" w:space="0"/>
            </w:tcBorders>
            <w:vAlign w:val="center"/>
          </w:tcPr>
          <w:p w14:paraId="1EFE6D7E">
            <w:pPr>
              <w:spacing w:line="400" w:lineRule="exact"/>
              <w:jc w:val="center"/>
              <w:rPr>
                <w:rFonts w:ascii="宋体" w:hAnsi="宋体" w:eastAsia="宋体" w:cs="Arial"/>
              </w:rPr>
            </w:pPr>
          </w:p>
        </w:tc>
        <w:tc>
          <w:tcPr>
            <w:tcW w:w="1519" w:type="dxa"/>
            <w:vAlign w:val="center"/>
          </w:tcPr>
          <w:p w14:paraId="0B458065">
            <w:pPr>
              <w:spacing w:line="400" w:lineRule="exact"/>
              <w:jc w:val="center"/>
              <w:rPr>
                <w:rFonts w:ascii="宋体" w:hAnsi="宋体" w:eastAsia="宋体" w:cs="Arial"/>
              </w:rPr>
            </w:pPr>
          </w:p>
        </w:tc>
        <w:tc>
          <w:tcPr>
            <w:tcW w:w="1559" w:type="dxa"/>
            <w:vAlign w:val="center"/>
          </w:tcPr>
          <w:p w14:paraId="13D181A1">
            <w:pPr>
              <w:spacing w:line="400" w:lineRule="exact"/>
              <w:jc w:val="center"/>
              <w:rPr>
                <w:rFonts w:ascii="宋体" w:hAnsi="宋体" w:eastAsia="宋体" w:cs="Arial"/>
              </w:rPr>
            </w:pPr>
          </w:p>
        </w:tc>
        <w:tc>
          <w:tcPr>
            <w:tcW w:w="1272" w:type="dxa"/>
            <w:tcBorders>
              <w:left w:val="single" w:color="auto" w:sz="4" w:space="0"/>
            </w:tcBorders>
            <w:vAlign w:val="center"/>
          </w:tcPr>
          <w:p w14:paraId="1CDF5CEF">
            <w:pPr>
              <w:spacing w:line="400" w:lineRule="exact"/>
              <w:jc w:val="center"/>
              <w:rPr>
                <w:rFonts w:ascii="宋体" w:hAnsi="宋体" w:eastAsia="宋体" w:cs="Arial"/>
              </w:rPr>
            </w:pPr>
          </w:p>
        </w:tc>
      </w:tr>
      <w:tr w14:paraId="4975B0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3D78F9">
            <w:pPr>
              <w:spacing w:line="400" w:lineRule="exact"/>
              <w:jc w:val="center"/>
              <w:rPr>
                <w:rFonts w:ascii="宋体" w:hAnsi="宋体" w:eastAsia="宋体" w:cs="Arial"/>
              </w:rPr>
            </w:pPr>
          </w:p>
        </w:tc>
        <w:tc>
          <w:tcPr>
            <w:tcW w:w="1681" w:type="dxa"/>
            <w:tcBorders>
              <w:right w:val="single" w:color="auto" w:sz="4" w:space="0"/>
            </w:tcBorders>
            <w:vAlign w:val="center"/>
          </w:tcPr>
          <w:p w14:paraId="7B5D0A4F">
            <w:pPr>
              <w:spacing w:line="400" w:lineRule="exact"/>
              <w:jc w:val="center"/>
              <w:rPr>
                <w:rFonts w:ascii="宋体" w:hAnsi="宋体" w:eastAsia="宋体" w:cs="Arial"/>
              </w:rPr>
            </w:pPr>
          </w:p>
        </w:tc>
        <w:tc>
          <w:tcPr>
            <w:tcW w:w="1541" w:type="dxa"/>
            <w:tcBorders>
              <w:left w:val="single" w:color="auto" w:sz="4" w:space="0"/>
            </w:tcBorders>
            <w:vAlign w:val="center"/>
          </w:tcPr>
          <w:p w14:paraId="11A9B0EB">
            <w:pPr>
              <w:spacing w:line="400" w:lineRule="exact"/>
              <w:jc w:val="center"/>
              <w:rPr>
                <w:rFonts w:ascii="宋体" w:hAnsi="宋体" w:eastAsia="宋体" w:cs="Arial"/>
              </w:rPr>
            </w:pPr>
          </w:p>
        </w:tc>
        <w:tc>
          <w:tcPr>
            <w:tcW w:w="1519" w:type="dxa"/>
            <w:vAlign w:val="center"/>
          </w:tcPr>
          <w:p w14:paraId="412B8D1F">
            <w:pPr>
              <w:spacing w:line="400" w:lineRule="exact"/>
              <w:jc w:val="center"/>
              <w:rPr>
                <w:rFonts w:ascii="宋体" w:hAnsi="宋体" w:eastAsia="宋体" w:cs="Arial"/>
              </w:rPr>
            </w:pPr>
          </w:p>
        </w:tc>
        <w:tc>
          <w:tcPr>
            <w:tcW w:w="1559" w:type="dxa"/>
            <w:vAlign w:val="center"/>
          </w:tcPr>
          <w:p w14:paraId="4A2A7C9F">
            <w:pPr>
              <w:spacing w:line="400" w:lineRule="exact"/>
              <w:jc w:val="center"/>
              <w:rPr>
                <w:rFonts w:ascii="宋体" w:hAnsi="宋体" w:eastAsia="宋体" w:cs="Arial"/>
              </w:rPr>
            </w:pPr>
          </w:p>
        </w:tc>
        <w:tc>
          <w:tcPr>
            <w:tcW w:w="1272" w:type="dxa"/>
            <w:tcBorders>
              <w:left w:val="single" w:color="auto" w:sz="4" w:space="0"/>
            </w:tcBorders>
            <w:vAlign w:val="center"/>
          </w:tcPr>
          <w:p w14:paraId="59F1A41B">
            <w:pPr>
              <w:spacing w:line="400" w:lineRule="exact"/>
              <w:jc w:val="center"/>
              <w:rPr>
                <w:rFonts w:ascii="宋体" w:hAnsi="宋体" w:eastAsia="宋体" w:cs="Arial"/>
              </w:rPr>
            </w:pPr>
          </w:p>
        </w:tc>
      </w:tr>
      <w:tr w14:paraId="16F7A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807110">
            <w:pPr>
              <w:spacing w:line="400" w:lineRule="exact"/>
              <w:jc w:val="center"/>
              <w:rPr>
                <w:rFonts w:ascii="宋体" w:hAnsi="宋体" w:eastAsia="宋体" w:cs="Arial"/>
              </w:rPr>
            </w:pPr>
          </w:p>
        </w:tc>
        <w:tc>
          <w:tcPr>
            <w:tcW w:w="1681" w:type="dxa"/>
            <w:tcBorders>
              <w:right w:val="single" w:color="auto" w:sz="4" w:space="0"/>
            </w:tcBorders>
            <w:vAlign w:val="center"/>
          </w:tcPr>
          <w:p w14:paraId="34D5BC85">
            <w:pPr>
              <w:spacing w:line="400" w:lineRule="exact"/>
              <w:jc w:val="center"/>
              <w:rPr>
                <w:rFonts w:ascii="宋体" w:hAnsi="宋体" w:eastAsia="宋体" w:cs="Arial"/>
              </w:rPr>
            </w:pPr>
          </w:p>
        </w:tc>
        <w:tc>
          <w:tcPr>
            <w:tcW w:w="1541" w:type="dxa"/>
            <w:tcBorders>
              <w:left w:val="single" w:color="auto" w:sz="4" w:space="0"/>
            </w:tcBorders>
            <w:vAlign w:val="center"/>
          </w:tcPr>
          <w:p w14:paraId="5455A52B">
            <w:pPr>
              <w:spacing w:line="400" w:lineRule="exact"/>
              <w:jc w:val="center"/>
              <w:rPr>
                <w:rFonts w:ascii="宋体" w:hAnsi="宋体" w:eastAsia="宋体" w:cs="Arial"/>
              </w:rPr>
            </w:pPr>
          </w:p>
        </w:tc>
        <w:tc>
          <w:tcPr>
            <w:tcW w:w="1519" w:type="dxa"/>
            <w:vAlign w:val="center"/>
          </w:tcPr>
          <w:p w14:paraId="5BBBB3E6">
            <w:pPr>
              <w:spacing w:line="400" w:lineRule="exact"/>
              <w:jc w:val="center"/>
              <w:rPr>
                <w:rFonts w:ascii="宋体" w:hAnsi="宋体" w:eastAsia="宋体" w:cs="Arial"/>
              </w:rPr>
            </w:pPr>
          </w:p>
        </w:tc>
        <w:tc>
          <w:tcPr>
            <w:tcW w:w="1559" w:type="dxa"/>
            <w:vAlign w:val="center"/>
          </w:tcPr>
          <w:p w14:paraId="4F710670">
            <w:pPr>
              <w:spacing w:line="400" w:lineRule="exact"/>
              <w:jc w:val="center"/>
              <w:rPr>
                <w:rFonts w:ascii="宋体" w:hAnsi="宋体" w:eastAsia="宋体" w:cs="Arial"/>
              </w:rPr>
            </w:pPr>
          </w:p>
        </w:tc>
        <w:tc>
          <w:tcPr>
            <w:tcW w:w="1272" w:type="dxa"/>
            <w:tcBorders>
              <w:left w:val="single" w:color="auto" w:sz="4" w:space="0"/>
            </w:tcBorders>
            <w:vAlign w:val="center"/>
          </w:tcPr>
          <w:p w14:paraId="56DDD305">
            <w:pPr>
              <w:spacing w:line="400" w:lineRule="exact"/>
              <w:jc w:val="center"/>
              <w:rPr>
                <w:rFonts w:ascii="宋体" w:hAnsi="宋体" w:eastAsia="宋体" w:cs="Arial"/>
              </w:rPr>
            </w:pPr>
          </w:p>
        </w:tc>
      </w:tr>
      <w:tr w14:paraId="78407C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52E0BCD">
            <w:pPr>
              <w:spacing w:line="400" w:lineRule="exact"/>
              <w:jc w:val="center"/>
              <w:rPr>
                <w:rFonts w:ascii="宋体" w:hAnsi="宋体" w:eastAsia="宋体" w:cs="Arial"/>
              </w:rPr>
            </w:pPr>
          </w:p>
        </w:tc>
        <w:tc>
          <w:tcPr>
            <w:tcW w:w="1681" w:type="dxa"/>
            <w:tcBorders>
              <w:right w:val="single" w:color="auto" w:sz="4" w:space="0"/>
            </w:tcBorders>
            <w:vAlign w:val="center"/>
          </w:tcPr>
          <w:p w14:paraId="5E10ABBD">
            <w:pPr>
              <w:spacing w:line="400" w:lineRule="exact"/>
              <w:jc w:val="center"/>
              <w:rPr>
                <w:rFonts w:ascii="宋体" w:hAnsi="宋体" w:eastAsia="宋体" w:cs="Arial"/>
              </w:rPr>
            </w:pPr>
          </w:p>
        </w:tc>
        <w:tc>
          <w:tcPr>
            <w:tcW w:w="1541" w:type="dxa"/>
            <w:tcBorders>
              <w:left w:val="single" w:color="auto" w:sz="4" w:space="0"/>
            </w:tcBorders>
            <w:vAlign w:val="center"/>
          </w:tcPr>
          <w:p w14:paraId="403BCE42">
            <w:pPr>
              <w:spacing w:line="400" w:lineRule="exact"/>
              <w:jc w:val="center"/>
              <w:rPr>
                <w:rFonts w:ascii="宋体" w:hAnsi="宋体" w:eastAsia="宋体" w:cs="Arial"/>
              </w:rPr>
            </w:pPr>
          </w:p>
        </w:tc>
        <w:tc>
          <w:tcPr>
            <w:tcW w:w="1519" w:type="dxa"/>
            <w:vAlign w:val="center"/>
          </w:tcPr>
          <w:p w14:paraId="4F5048FA">
            <w:pPr>
              <w:spacing w:line="400" w:lineRule="exact"/>
              <w:jc w:val="center"/>
              <w:rPr>
                <w:rFonts w:ascii="宋体" w:hAnsi="宋体" w:eastAsia="宋体" w:cs="Arial"/>
              </w:rPr>
            </w:pPr>
          </w:p>
        </w:tc>
        <w:tc>
          <w:tcPr>
            <w:tcW w:w="1559" w:type="dxa"/>
            <w:vAlign w:val="center"/>
          </w:tcPr>
          <w:p w14:paraId="24C60D56">
            <w:pPr>
              <w:spacing w:line="400" w:lineRule="exact"/>
              <w:jc w:val="center"/>
              <w:rPr>
                <w:rFonts w:ascii="宋体" w:hAnsi="宋体" w:eastAsia="宋体" w:cs="Arial"/>
              </w:rPr>
            </w:pPr>
          </w:p>
        </w:tc>
        <w:tc>
          <w:tcPr>
            <w:tcW w:w="1272" w:type="dxa"/>
            <w:tcBorders>
              <w:left w:val="single" w:color="auto" w:sz="4" w:space="0"/>
            </w:tcBorders>
            <w:vAlign w:val="center"/>
          </w:tcPr>
          <w:p w14:paraId="61E6B693">
            <w:pPr>
              <w:spacing w:line="400" w:lineRule="exact"/>
              <w:jc w:val="center"/>
              <w:rPr>
                <w:rFonts w:ascii="宋体" w:hAnsi="宋体" w:eastAsia="宋体" w:cs="Arial"/>
              </w:rPr>
            </w:pPr>
          </w:p>
        </w:tc>
      </w:tr>
      <w:tr w14:paraId="72A0B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3147559">
            <w:pPr>
              <w:spacing w:line="400" w:lineRule="exact"/>
              <w:jc w:val="center"/>
              <w:rPr>
                <w:rFonts w:ascii="宋体" w:hAnsi="宋体" w:eastAsia="宋体" w:cs="Arial"/>
              </w:rPr>
            </w:pPr>
          </w:p>
        </w:tc>
        <w:tc>
          <w:tcPr>
            <w:tcW w:w="1681" w:type="dxa"/>
            <w:tcBorders>
              <w:right w:val="single" w:color="auto" w:sz="4" w:space="0"/>
            </w:tcBorders>
            <w:vAlign w:val="center"/>
          </w:tcPr>
          <w:p w14:paraId="0685896B">
            <w:pPr>
              <w:spacing w:line="400" w:lineRule="exact"/>
              <w:jc w:val="center"/>
              <w:rPr>
                <w:rFonts w:ascii="宋体" w:hAnsi="宋体" w:eastAsia="宋体" w:cs="Arial"/>
              </w:rPr>
            </w:pPr>
          </w:p>
        </w:tc>
        <w:tc>
          <w:tcPr>
            <w:tcW w:w="1541" w:type="dxa"/>
            <w:tcBorders>
              <w:left w:val="single" w:color="auto" w:sz="4" w:space="0"/>
            </w:tcBorders>
            <w:vAlign w:val="center"/>
          </w:tcPr>
          <w:p w14:paraId="7B94938C">
            <w:pPr>
              <w:spacing w:line="400" w:lineRule="exact"/>
              <w:jc w:val="center"/>
              <w:rPr>
                <w:rFonts w:ascii="宋体" w:hAnsi="宋体" w:eastAsia="宋体" w:cs="Arial"/>
              </w:rPr>
            </w:pPr>
          </w:p>
        </w:tc>
        <w:tc>
          <w:tcPr>
            <w:tcW w:w="1519" w:type="dxa"/>
            <w:vAlign w:val="center"/>
          </w:tcPr>
          <w:p w14:paraId="698E6745">
            <w:pPr>
              <w:spacing w:line="400" w:lineRule="exact"/>
              <w:jc w:val="center"/>
              <w:rPr>
                <w:rFonts w:ascii="宋体" w:hAnsi="宋体" w:eastAsia="宋体" w:cs="Arial"/>
              </w:rPr>
            </w:pPr>
          </w:p>
        </w:tc>
        <w:tc>
          <w:tcPr>
            <w:tcW w:w="1559" w:type="dxa"/>
            <w:vAlign w:val="center"/>
          </w:tcPr>
          <w:p w14:paraId="1C8F5418">
            <w:pPr>
              <w:spacing w:line="400" w:lineRule="exact"/>
              <w:jc w:val="center"/>
              <w:rPr>
                <w:rFonts w:ascii="宋体" w:hAnsi="宋体" w:eastAsia="宋体" w:cs="Arial"/>
              </w:rPr>
            </w:pPr>
          </w:p>
        </w:tc>
        <w:tc>
          <w:tcPr>
            <w:tcW w:w="1272" w:type="dxa"/>
            <w:tcBorders>
              <w:left w:val="single" w:color="auto" w:sz="4" w:space="0"/>
            </w:tcBorders>
            <w:vAlign w:val="center"/>
          </w:tcPr>
          <w:p w14:paraId="580E84A1">
            <w:pPr>
              <w:spacing w:line="400" w:lineRule="exact"/>
              <w:jc w:val="center"/>
              <w:rPr>
                <w:rFonts w:ascii="宋体" w:hAnsi="宋体" w:eastAsia="宋体" w:cs="Arial"/>
              </w:rPr>
            </w:pPr>
          </w:p>
        </w:tc>
      </w:tr>
      <w:tr w14:paraId="55FA81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682087">
            <w:pPr>
              <w:spacing w:line="400" w:lineRule="exact"/>
              <w:jc w:val="center"/>
              <w:rPr>
                <w:rFonts w:ascii="宋体" w:hAnsi="宋体" w:eastAsia="宋体" w:cs="Arial"/>
              </w:rPr>
            </w:pPr>
          </w:p>
          <w:p w14:paraId="57DD9A4A">
            <w:pPr>
              <w:spacing w:line="400" w:lineRule="exact"/>
              <w:jc w:val="center"/>
              <w:rPr>
                <w:rFonts w:ascii="宋体" w:hAnsi="宋体" w:eastAsia="宋体" w:cs="Arial"/>
              </w:rPr>
            </w:pPr>
          </w:p>
        </w:tc>
        <w:tc>
          <w:tcPr>
            <w:tcW w:w="1681" w:type="dxa"/>
            <w:tcBorders>
              <w:right w:val="single" w:color="auto" w:sz="4" w:space="0"/>
            </w:tcBorders>
            <w:vAlign w:val="center"/>
          </w:tcPr>
          <w:p w14:paraId="6B3B274D">
            <w:pPr>
              <w:spacing w:line="400" w:lineRule="exact"/>
              <w:jc w:val="center"/>
              <w:rPr>
                <w:rFonts w:ascii="宋体" w:hAnsi="宋体" w:eastAsia="宋体" w:cs="Arial"/>
              </w:rPr>
            </w:pPr>
          </w:p>
        </w:tc>
        <w:tc>
          <w:tcPr>
            <w:tcW w:w="1541" w:type="dxa"/>
            <w:tcBorders>
              <w:left w:val="single" w:color="auto" w:sz="4" w:space="0"/>
            </w:tcBorders>
            <w:vAlign w:val="center"/>
          </w:tcPr>
          <w:p w14:paraId="2845BFF0">
            <w:pPr>
              <w:spacing w:line="400" w:lineRule="exact"/>
              <w:jc w:val="center"/>
              <w:rPr>
                <w:rFonts w:ascii="宋体" w:hAnsi="宋体" w:eastAsia="宋体" w:cs="Arial"/>
              </w:rPr>
            </w:pPr>
          </w:p>
        </w:tc>
        <w:tc>
          <w:tcPr>
            <w:tcW w:w="1519" w:type="dxa"/>
            <w:vAlign w:val="center"/>
          </w:tcPr>
          <w:p w14:paraId="2445927D">
            <w:pPr>
              <w:spacing w:line="400" w:lineRule="exact"/>
              <w:jc w:val="center"/>
              <w:rPr>
                <w:rFonts w:ascii="宋体" w:hAnsi="宋体" w:eastAsia="宋体" w:cs="Arial"/>
              </w:rPr>
            </w:pPr>
          </w:p>
        </w:tc>
        <w:tc>
          <w:tcPr>
            <w:tcW w:w="1559" w:type="dxa"/>
            <w:vAlign w:val="center"/>
          </w:tcPr>
          <w:p w14:paraId="34C4C05A">
            <w:pPr>
              <w:spacing w:line="400" w:lineRule="exact"/>
              <w:jc w:val="center"/>
              <w:rPr>
                <w:rFonts w:ascii="宋体" w:hAnsi="宋体" w:eastAsia="宋体" w:cs="Arial"/>
              </w:rPr>
            </w:pPr>
          </w:p>
        </w:tc>
        <w:tc>
          <w:tcPr>
            <w:tcW w:w="1272" w:type="dxa"/>
            <w:tcBorders>
              <w:left w:val="single" w:color="auto" w:sz="4" w:space="0"/>
            </w:tcBorders>
            <w:vAlign w:val="center"/>
          </w:tcPr>
          <w:p w14:paraId="66E82DAB">
            <w:pPr>
              <w:spacing w:line="400" w:lineRule="exact"/>
              <w:jc w:val="center"/>
              <w:rPr>
                <w:rFonts w:ascii="宋体" w:hAnsi="宋体" w:eastAsia="宋体" w:cs="Arial"/>
              </w:rPr>
            </w:pPr>
          </w:p>
        </w:tc>
      </w:tr>
      <w:tr w14:paraId="09BB3D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DBDFA18">
            <w:pPr>
              <w:spacing w:line="400" w:lineRule="exact"/>
              <w:jc w:val="center"/>
              <w:rPr>
                <w:rFonts w:ascii="宋体" w:hAnsi="宋体" w:eastAsia="宋体" w:cs="Arial"/>
              </w:rPr>
            </w:pPr>
          </w:p>
        </w:tc>
        <w:tc>
          <w:tcPr>
            <w:tcW w:w="1681" w:type="dxa"/>
            <w:tcBorders>
              <w:right w:val="single" w:color="auto" w:sz="4" w:space="0"/>
            </w:tcBorders>
            <w:vAlign w:val="center"/>
          </w:tcPr>
          <w:p w14:paraId="4DAD7514">
            <w:pPr>
              <w:spacing w:line="400" w:lineRule="exact"/>
              <w:jc w:val="center"/>
              <w:rPr>
                <w:rFonts w:ascii="宋体" w:hAnsi="宋体" w:eastAsia="宋体" w:cs="Arial"/>
              </w:rPr>
            </w:pPr>
          </w:p>
        </w:tc>
        <w:tc>
          <w:tcPr>
            <w:tcW w:w="1541" w:type="dxa"/>
            <w:tcBorders>
              <w:left w:val="single" w:color="auto" w:sz="4" w:space="0"/>
            </w:tcBorders>
            <w:vAlign w:val="center"/>
          </w:tcPr>
          <w:p w14:paraId="785B0379">
            <w:pPr>
              <w:spacing w:line="400" w:lineRule="exact"/>
              <w:jc w:val="center"/>
              <w:rPr>
                <w:rFonts w:ascii="宋体" w:hAnsi="宋体" w:eastAsia="宋体" w:cs="Arial"/>
              </w:rPr>
            </w:pPr>
          </w:p>
        </w:tc>
        <w:tc>
          <w:tcPr>
            <w:tcW w:w="1519" w:type="dxa"/>
            <w:vAlign w:val="center"/>
          </w:tcPr>
          <w:p w14:paraId="3B0DF7B1">
            <w:pPr>
              <w:spacing w:line="400" w:lineRule="exact"/>
              <w:jc w:val="center"/>
              <w:rPr>
                <w:rFonts w:ascii="宋体" w:hAnsi="宋体" w:eastAsia="宋体" w:cs="Arial"/>
              </w:rPr>
            </w:pPr>
          </w:p>
        </w:tc>
        <w:tc>
          <w:tcPr>
            <w:tcW w:w="1559" w:type="dxa"/>
            <w:vAlign w:val="center"/>
          </w:tcPr>
          <w:p w14:paraId="6AF525F8">
            <w:pPr>
              <w:spacing w:line="400" w:lineRule="exact"/>
              <w:jc w:val="center"/>
              <w:rPr>
                <w:rFonts w:ascii="宋体" w:hAnsi="宋体" w:eastAsia="宋体" w:cs="Arial"/>
              </w:rPr>
            </w:pPr>
          </w:p>
        </w:tc>
        <w:tc>
          <w:tcPr>
            <w:tcW w:w="1272" w:type="dxa"/>
            <w:tcBorders>
              <w:left w:val="single" w:color="auto" w:sz="4" w:space="0"/>
            </w:tcBorders>
            <w:vAlign w:val="center"/>
          </w:tcPr>
          <w:p w14:paraId="411234D3">
            <w:pPr>
              <w:spacing w:line="400" w:lineRule="exact"/>
              <w:jc w:val="center"/>
              <w:rPr>
                <w:rFonts w:ascii="宋体" w:hAnsi="宋体" w:eastAsia="宋体" w:cs="Arial"/>
              </w:rPr>
            </w:pPr>
          </w:p>
        </w:tc>
      </w:tr>
      <w:tr w14:paraId="642BC2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2BA74AA">
            <w:pPr>
              <w:spacing w:line="400" w:lineRule="exact"/>
              <w:jc w:val="center"/>
              <w:rPr>
                <w:rFonts w:ascii="宋体" w:hAnsi="宋体" w:eastAsia="宋体" w:cs="Arial"/>
              </w:rPr>
            </w:pPr>
          </w:p>
        </w:tc>
        <w:tc>
          <w:tcPr>
            <w:tcW w:w="1681" w:type="dxa"/>
            <w:tcBorders>
              <w:right w:val="single" w:color="auto" w:sz="4" w:space="0"/>
            </w:tcBorders>
            <w:vAlign w:val="center"/>
          </w:tcPr>
          <w:p w14:paraId="531E1221">
            <w:pPr>
              <w:spacing w:line="400" w:lineRule="exact"/>
              <w:jc w:val="center"/>
              <w:rPr>
                <w:rFonts w:ascii="宋体" w:hAnsi="宋体" w:eastAsia="宋体" w:cs="Arial"/>
              </w:rPr>
            </w:pPr>
          </w:p>
        </w:tc>
        <w:tc>
          <w:tcPr>
            <w:tcW w:w="1541" w:type="dxa"/>
            <w:tcBorders>
              <w:left w:val="single" w:color="auto" w:sz="4" w:space="0"/>
            </w:tcBorders>
            <w:vAlign w:val="center"/>
          </w:tcPr>
          <w:p w14:paraId="17489DCA">
            <w:pPr>
              <w:spacing w:line="400" w:lineRule="exact"/>
              <w:jc w:val="center"/>
              <w:rPr>
                <w:rFonts w:ascii="宋体" w:hAnsi="宋体" w:eastAsia="宋体" w:cs="Arial"/>
              </w:rPr>
            </w:pPr>
          </w:p>
        </w:tc>
        <w:tc>
          <w:tcPr>
            <w:tcW w:w="1519" w:type="dxa"/>
            <w:vAlign w:val="center"/>
          </w:tcPr>
          <w:p w14:paraId="41A8AAF5">
            <w:pPr>
              <w:spacing w:line="400" w:lineRule="exact"/>
              <w:jc w:val="center"/>
              <w:rPr>
                <w:rFonts w:ascii="宋体" w:hAnsi="宋体" w:eastAsia="宋体" w:cs="Arial"/>
              </w:rPr>
            </w:pPr>
          </w:p>
        </w:tc>
        <w:tc>
          <w:tcPr>
            <w:tcW w:w="1559" w:type="dxa"/>
            <w:vAlign w:val="center"/>
          </w:tcPr>
          <w:p w14:paraId="4EB5E675">
            <w:pPr>
              <w:spacing w:line="400" w:lineRule="exact"/>
              <w:jc w:val="center"/>
              <w:rPr>
                <w:rFonts w:ascii="宋体" w:hAnsi="宋体" w:eastAsia="宋体" w:cs="Arial"/>
              </w:rPr>
            </w:pPr>
          </w:p>
        </w:tc>
        <w:tc>
          <w:tcPr>
            <w:tcW w:w="1272" w:type="dxa"/>
            <w:tcBorders>
              <w:left w:val="single" w:color="auto" w:sz="4" w:space="0"/>
            </w:tcBorders>
            <w:vAlign w:val="center"/>
          </w:tcPr>
          <w:p w14:paraId="2637042F">
            <w:pPr>
              <w:spacing w:line="400" w:lineRule="exact"/>
              <w:jc w:val="center"/>
              <w:rPr>
                <w:rFonts w:ascii="宋体" w:hAnsi="宋体" w:eastAsia="宋体" w:cs="Arial"/>
              </w:rPr>
            </w:pPr>
          </w:p>
        </w:tc>
      </w:tr>
      <w:tr w14:paraId="5DB4CE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4477B9">
            <w:pPr>
              <w:spacing w:line="400" w:lineRule="exact"/>
              <w:jc w:val="center"/>
              <w:rPr>
                <w:rFonts w:ascii="宋体" w:hAnsi="宋体" w:eastAsia="宋体" w:cs="Arial"/>
              </w:rPr>
            </w:pPr>
          </w:p>
        </w:tc>
        <w:tc>
          <w:tcPr>
            <w:tcW w:w="1681" w:type="dxa"/>
            <w:tcBorders>
              <w:right w:val="single" w:color="auto" w:sz="4" w:space="0"/>
            </w:tcBorders>
            <w:vAlign w:val="center"/>
          </w:tcPr>
          <w:p w14:paraId="1E59CC28">
            <w:pPr>
              <w:spacing w:line="400" w:lineRule="exact"/>
              <w:jc w:val="center"/>
              <w:rPr>
                <w:rFonts w:ascii="宋体" w:hAnsi="宋体" w:eastAsia="宋体" w:cs="Arial"/>
              </w:rPr>
            </w:pPr>
          </w:p>
        </w:tc>
        <w:tc>
          <w:tcPr>
            <w:tcW w:w="1541" w:type="dxa"/>
            <w:tcBorders>
              <w:left w:val="single" w:color="auto" w:sz="4" w:space="0"/>
            </w:tcBorders>
            <w:vAlign w:val="center"/>
          </w:tcPr>
          <w:p w14:paraId="0578C385">
            <w:pPr>
              <w:spacing w:line="400" w:lineRule="exact"/>
              <w:jc w:val="center"/>
              <w:rPr>
                <w:rFonts w:ascii="宋体" w:hAnsi="宋体" w:eastAsia="宋体" w:cs="Arial"/>
              </w:rPr>
            </w:pPr>
          </w:p>
        </w:tc>
        <w:tc>
          <w:tcPr>
            <w:tcW w:w="1519" w:type="dxa"/>
            <w:vAlign w:val="center"/>
          </w:tcPr>
          <w:p w14:paraId="6AAB2D44">
            <w:pPr>
              <w:spacing w:line="400" w:lineRule="exact"/>
              <w:jc w:val="center"/>
              <w:rPr>
                <w:rFonts w:ascii="宋体" w:hAnsi="宋体" w:eastAsia="宋体" w:cs="Arial"/>
              </w:rPr>
            </w:pPr>
          </w:p>
        </w:tc>
        <w:tc>
          <w:tcPr>
            <w:tcW w:w="1559" w:type="dxa"/>
            <w:vAlign w:val="center"/>
          </w:tcPr>
          <w:p w14:paraId="2911F74B">
            <w:pPr>
              <w:spacing w:line="400" w:lineRule="exact"/>
              <w:jc w:val="center"/>
              <w:rPr>
                <w:rFonts w:ascii="宋体" w:hAnsi="宋体" w:eastAsia="宋体" w:cs="Arial"/>
              </w:rPr>
            </w:pPr>
          </w:p>
        </w:tc>
        <w:tc>
          <w:tcPr>
            <w:tcW w:w="1272" w:type="dxa"/>
            <w:tcBorders>
              <w:left w:val="single" w:color="auto" w:sz="4" w:space="0"/>
            </w:tcBorders>
            <w:vAlign w:val="center"/>
          </w:tcPr>
          <w:p w14:paraId="3633FD6C">
            <w:pPr>
              <w:spacing w:line="400" w:lineRule="exact"/>
              <w:jc w:val="center"/>
              <w:rPr>
                <w:rFonts w:ascii="宋体" w:hAnsi="宋体" w:eastAsia="宋体" w:cs="Arial"/>
              </w:rPr>
            </w:pPr>
          </w:p>
        </w:tc>
      </w:tr>
    </w:tbl>
    <w:p w14:paraId="557CED0D">
      <w:pPr>
        <w:rPr>
          <w:rFonts w:ascii="宋体" w:hAnsi="宋体" w:eastAsia="宋体"/>
        </w:rPr>
      </w:pPr>
      <w:r>
        <w:rPr>
          <w:rFonts w:ascii="宋体" w:hAnsi="宋体" w:eastAsia="宋体"/>
        </w:rPr>
        <w:br w:type="page"/>
      </w:r>
    </w:p>
    <w:p w14:paraId="60AD6852">
      <w:pPr>
        <w:pStyle w:val="4"/>
        <w:spacing w:line="400" w:lineRule="exact"/>
        <w:jc w:val="center"/>
        <w:rPr>
          <w:rFonts w:ascii="宋体" w:hAnsi="宋体" w:eastAsia="宋体"/>
          <w:sz w:val="32"/>
        </w:rPr>
      </w:pPr>
      <w:r>
        <w:rPr>
          <w:rFonts w:hint="eastAsia" w:ascii="宋体" w:hAnsi="宋体" w:eastAsia="宋体"/>
          <w:sz w:val="32"/>
        </w:rPr>
        <w:t>六、技术参数要求响应情况表</w:t>
      </w:r>
    </w:p>
    <w:p w14:paraId="12719180">
      <w:pPr>
        <w:rPr>
          <w:rFonts w:ascii="宋体" w:hAnsi="宋体" w:eastAsia="宋体"/>
        </w:rPr>
      </w:pPr>
    </w:p>
    <w:tbl>
      <w:tblPr>
        <w:tblStyle w:val="2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3D1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52456C">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757AE5AD">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2F6ED8E4">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48A75AD6">
            <w:pPr>
              <w:jc w:val="center"/>
              <w:rPr>
                <w:rFonts w:ascii="宋体" w:hAnsi="宋体" w:eastAsia="宋体" w:cs="仿宋"/>
                <w:b/>
                <w:bCs/>
                <w:sz w:val="22"/>
              </w:rPr>
            </w:pPr>
            <w:r>
              <w:rPr>
                <w:rFonts w:hint="eastAsia" w:ascii="宋体" w:hAnsi="宋体" w:eastAsia="宋体" w:cs="仿宋"/>
                <w:b/>
                <w:bCs/>
                <w:sz w:val="22"/>
              </w:rPr>
              <w:t>差异说明</w:t>
            </w:r>
          </w:p>
          <w:p w14:paraId="1D5AFC2E">
            <w:pPr>
              <w:jc w:val="center"/>
              <w:rPr>
                <w:rFonts w:ascii="宋体" w:hAnsi="宋体" w:eastAsia="宋体" w:cs="仿宋"/>
                <w:b/>
                <w:bCs/>
                <w:sz w:val="22"/>
              </w:rPr>
            </w:pPr>
            <w:r>
              <w:rPr>
                <w:rFonts w:hint="eastAsia" w:ascii="宋体" w:hAnsi="宋体" w:eastAsia="宋体" w:cs="仿宋"/>
                <w:b/>
                <w:bCs/>
                <w:sz w:val="22"/>
              </w:rPr>
              <w:t>（若有）</w:t>
            </w:r>
          </w:p>
        </w:tc>
      </w:tr>
      <w:tr w14:paraId="40B0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B84827">
            <w:pPr>
              <w:pStyle w:val="47"/>
              <w:jc w:val="center"/>
              <w:rPr>
                <w:rFonts w:ascii="宋体" w:hAnsi="宋体" w:eastAsia="宋体" w:cs="仿宋"/>
                <w:sz w:val="21"/>
                <w:szCs w:val="21"/>
              </w:rPr>
            </w:pPr>
          </w:p>
        </w:tc>
        <w:tc>
          <w:tcPr>
            <w:tcW w:w="2982" w:type="dxa"/>
            <w:vAlign w:val="center"/>
          </w:tcPr>
          <w:p w14:paraId="472985CB">
            <w:pPr>
              <w:pStyle w:val="47"/>
              <w:spacing w:line="360" w:lineRule="auto"/>
              <w:jc w:val="center"/>
              <w:rPr>
                <w:rFonts w:ascii="宋体" w:hAnsi="宋体" w:eastAsia="宋体" w:cs="仿宋"/>
                <w:sz w:val="21"/>
                <w:szCs w:val="21"/>
              </w:rPr>
            </w:pPr>
          </w:p>
        </w:tc>
        <w:tc>
          <w:tcPr>
            <w:tcW w:w="3180" w:type="dxa"/>
            <w:vAlign w:val="center"/>
          </w:tcPr>
          <w:p w14:paraId="126BACEB">
            <w:pPr>
              <w:pStyle w:val="47"/>
              <w:spacing w:line="360" w:lineRule="auto"/>
              <w:jc w:val="center"/>
              <w:rPr>
                <w:rFonts w:ascii="宋体" w:hAnsi="宋体" w:eastAsia="宋体" w:cs="仿宋"/>
                <w:sz w:val="21"/>
                <w:szCs w:val="21"/>
              </w:rPr>
            </w:pPr>
          </w:p>
        </w:tc>
        <w:tc>
          <w:tcPr>
            <w:tcW w:w="1815" w:type="dxa"/>
            <w:vAlign w:val="center"/>
          </w:tcPr>
          <w:p w14:paraId="2803D5EB">
            <w:pPr>
              <w:pStyle w:val="47"/>
              <w:spacing w:line="360" w:lineRule="auto"/>
              <w:jc w:val="center"/>
              <w:rPr>
                <w:rFonts w:ascii="宋体" w:hAnsi="宋体" w:eastAsia="宋体" w:cs="仿宋"/>
                <w:sz w:val="21"/>
                <w:szCs w:val="21"/>
              </w:rPr>
            </w:pPr>
          </w:p>
        </w:tc>
      </w:tr>
      <w:tr w14:paraId="57D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A90899">
            <w:pPr>
              <w:pStyle w:val="47"/>
              <w:jc w:val="center"/>
              <w:rPr>
                <w:rFonts w:ascii="宋体" w:hAnsi="宋体" w:eastAsia="宋体" w:cs="仿宋"/>
                <w:sz w:val="21"/>
                <w:szCs w:val="21"/>
              </w:rPr>
            </w:pPr>
          </w:p>
        </w:tc>
        <w:tc>
          <w:tcPr>
            <w:tcW w:w="2982" w:type="dxa"/>
            <w:vAlign w:val="center"/>
          </w:tcPr>
          <w:p w14:paraId="5FFDA2EF">
            <w:pPr>
              <w:pStyle w:val="47"/>
              <w:jc w:val="center"/>
              <w:rPr>
                <w:rFonts w:ascii="宋体" w:hAnsi="宋体" w:eastAsia="宋体" w:cs="仿宋"/>
                <w:sz w:val="21"/>
                <w:szCs w:val="21"/>
              </w:rPr>
            </w:pPr>
          </w:p>
        </w:tc>
        <w:tc>
          <w:tcPr>
            <w:tcW w:w="3180" w:type="dxa"/>
            <w:vAlign w:val="center"/>
          </w:tcPr>
          <w:p w14:paraId="0B7A269C">
            <w:pPr>
              <w:pStyle w:val="47"/>
              <w:jc w:val="center"/>
              <w:rPr>
                <w:rFonts w:ascii="宋体" w:hAnsi="宋体" w:eastAsia="宋体" w:cs="仿宋"/>
                <w:sz w:val="21"/>
                <w:szCs w:val="21"/>
              </w:rPr>
            </w:pPr>
          </w:p>
        </w:tc>
        <w:tc>
          <w:tcPr>
            <w:tcW w:w="1815" w:type="dxa"/>
            <w:vAlign w:val="center"/>
          </w:tcPr>
          <w:p w14:paraId="004039A4">
            <w:pPr>
              <w:pStyle w:val="47"/>
              <w:jc w:val="center"/>
              <w:rPr>
                <w:rFonts w:ascii="宋体" w:hAnsi="宋体" w:eastAsia="宋体" w:cs="仿宋"/>
                <w:sz w:val="21"/>
                <w:szCs w:val="21"/>
              </w:rPr>
            </w:pPr>
          </w:p>
        </w:tc>
      </w:tr>
      <w:tr w14:paraId="68D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83EB508">
            <w:pPr>
              <w:pStyle w:val="47"/>
              <w:jc w:val="center"/>
              <w:rPr>
                <w:rFonts w:ascii="宋体" w:hAnsi="宋体" w:eastAsia="宋体" w:cs="仿宋"/>
                <w:sz w:val="21"/>
                <w:szCs w:val="21"/>
              </w:rPr>
            </w:pPr>
          </w:p>
        </w:tc>
        <w:tc>
          <w:tcPr>
            <w:tcW w:w="2982" w:type="dxa"/>
            <w:vAlign w:val="center"/>
          </w:tcPr>
          <w:p w14:paraId="3DB2C217">
            <w:pPr>
              <w:pStyle w:val="47"/>
              <w:jc w:val="center"/>
              <w:rPr>
                <w:rFonts w:ascii="宋体" w:hAnsi="宋体" w:eastAsia="宋体" w:cs="仿宋"/>
                <w:sz w:val="21"/>
                <w:szCs w:val="21"/>
              </w:rPr>
            </w:pPr>
          </w:p>
        </w:tc>
        <w:tc>
          <w:tcPr>
            <w:tcW w:w="3180" w:type="dxa"/>
            <w:vAlign w:val="center"/>
          </w:tcPr>
          <w:p w14:paraId="4475501F">
            <w:pPr>
              <w:pStyle w:val="47"/>
              <w:jc w:val="center"/>
              <w:rPr>
                <w:rFonts w:ascii="宋体" w:hAnsi="宋体" w:eastAsia="宋体" w:cs="仿宋"/>
                <w:sz w:val="21"/>
                <w:szCs w:val="21"/>
              </w:rPr>
            </w:pPr>
          </w:p>
        </w:tc>
        <w:tc>
          <w:tcPr>
            <w:tcW w:w="1815" w:type="dxa"/>
            <w:vAlign w:val="center"/>
          </w:tcPr>
          <w:p w14:paraId="217B89A9">
            <w:pPr>
              <w:pStyle w:val="47"/>
              <w:jc w:val="center"/>
              <w:rPr>
                <w:rFonts w:ascii="宋体" w:hAnsi="宋体" w:eastAsia="宋体" w:cs="仿宋"/>
                <w:sz w:val="21"/>
                <w:szCs w:val="21"/>
              </w:rPr>
            </w:pPr>
          </w:p>
        </w:tc>
      </w:tr>
      <w:tr w14:paraId="3A7D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9E1AA8D">
            <w:pPr>
              <w:pStyle w:val="47"/>
              <w:jc w:val="center"/>
              <w:rPr>
                <w:rFonts w:ascii="宋体" w:hAnsi="宋体" w:eastAsia="宋体" w:cs="仿宋"/>
                <w:sz w:val="21"/>
                <w:szCs w:val="21"/>
              </w:rPr>
            </w:pPr>
          </w:p>
        </w:tc>
        <w:tc>
          <w:tcPr>
            <w:tcW w:w="2982" w:type="dxa"/>
            <w:vAlign w:val="center"/>
          </w:tcPr>
          <w:p w14:paraId="02553FD1">
            <w:pPr>
              <w:pStyle w:val="47"/>
              <w:jc w:val="center"/>
              <w:rPr>
                <w:rFonts w:ascii="宋体" w:hAnsi="宋体" w:eastAsia="宋体" w:cs="仿宋"/>
                <w:sz w:val="21"/>
                <w:szCs w:val="21"/>
              </w:rPr>
            </w:pPr>
          </w:p>
        </w:tc>
        <w:tc>
          <w:tcPr>
            <w:tcW w:w="3180" w:type="dxa"/>
            <w:vAlign w:val="center"/>
          </w:tcPr>
          <w:p w14:paraId="2C690638">
            <w:pPr>
              <w:pStyle w:val="47"/>
              <w:jc w:val="center"/>
              <w:rPr>
                <w:rFonts w:ascii="宋体" w:hAnsi="宋体" w:eastAsia="宋体" w:cs="仿宋"/>
                <w:sz w:val="21"/>
                <w:szCs w:val="21"/>
              </w:rPr>
            </w:pPr>
          </w:p>
        </w:tc>
        <w:tc>
          <w:tcPr>
            <w:tcW w:w="1815" w:type="dxa"/>
            <w:vAlign w:val="center"/>
          </w:tcPr>
          <w:p w14:paraId="17E3B334">
            <w:pPr>
              <w:pStyle w:val="47"/>
              <w:jc w:val="center"/>
              <w:rPr>
                <w:rFonts w:ascii="宋体" w:hAnsi="宋体" w:eastAsia="宋体" w:cs="仿宋"/>
                <w:sz w:val="21"/>
                <w:szCs w:val="21"/>
              </w:rPr>
            </w:pPr>
          </w:p>
        </w:tc>
      </w:tr>
      <w:tr w14:paraId="747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01AE616">
            <w:pPr>
              <w:pStyle w:val="47"/>
              <w:jc w:val="center"/>
              <w:rPr>
                <w:rFonts w:ascii="宋体" w:hAnsi="宋体" w:eastAsia="宋体" w:cs="仿宋"/>
                <w:sz w:val="21"/>
                <w:szCs w:val="21"/>
              </w:rPr>
            </w:pPr>
          </w:p>
        </w:tc>
        <w:tc>
          <w:tcPr>
            <w:tcW w:w="2982" w:type="dxa"/>
            <w:vAlign w:val="center"/>
          </w:tcPr>
          <w:p w14:paraId="2C164C85">
            <w:pPr>
              <w:pStyle w:val="47"/>
              <w:jc w:val="center"/>
              <w:rPr>
                <w:rFonts w:ascii="宋体" w:hAnsi="宋体" w:eastAsia="宋体" w:cs="仿宋"/>
                <w:sz w:val="21"/>
                <w:szCs w:val="21"/>
              </w:rPr>
            </w:pPr>
          </w:p>
        </w:tc>
        <w:tc>
          <w:tcPr>
            <w:tcW w:w="3180" w:type="dxa"/>
            <w:vAlign w:val="center"/>
          </w:tcPr>
          <w:p w14:paraId="63DE8B6E">
            <w:pPr>
              <w:pStyle w:val="47"/>
              <w:jc w:val="center"/>
              <w:rPr>
                <w:rFonts w:ascii="宋体" w:hAnsi="宋体" w:eastAsia="宋体" w:cs="仿宋"/>
                <w:sz w:val="21"/>
                <w:szCs w:val="21"/>
              </w:rPr>
            </w:pPr>
          </w:p>
        </w:tc>
        <w:tc>
          <w:tcPr>
            <w:tcW w:w="1815" w:type="dxa"/>
            <w:vAlign w:val="center"/>
          </w:tcPr>
          <w:p w14:paraId="70DAD3BF">
            <w:pPr>
              <w:pStyle w:val="47"/>
              <w:jc w:val="center"/>
              <w:rPr>
                <w:rFonts w:ascii="宋体" w:hAnsi="宋体" w:eastAsia="宋体" w:cs="仿宋"/>
                <w:sz w:val="21"/>
                <w:szCs w:val="21"/>
              </w:rPr>
            </w:pPr>
          </w:p>
        </w:tc>
      </w:tr>
      <w:tr w14:paraId="62C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D584704">
            <w:pPr>
              <w:pStyle w:val="47"/>
              <w:jc w:val="center"/>
              <w:rPr>
                <w:rFonts w:ascii="宋体" w:hAnsi="宋体" w:eastAsia="宋体" w:cs="仿宋"/>
                <w:sz w:val="21"/>
                <w:szCs w:val="21"/>
              </w:rPr>
            </w:pPr>
          </w:p>
        </w:tc>
        <w:tc>
          <w:tcPr>
            <w:tcW w:w="2982" w:type="dxa"/>
            <w:vAlign w:val="center"/>
          </w:tcPr>
          <w:p w14:paraId="0822B123">
            <w:pPr>
              <w:pStyle w:val="47"/>
              <w:jc w:val="center"/>
              <w:rPr>
                <w:rFonts w:ascii="宋体" w:hAnsi="宋体" w:eastAsia="宋体" w:cs="仿宋"/>
                <w:sz w:val="21"/>
                <w:szCs w:val="21"/>
              </w:rPr>
            </w:pPr>
          </w:p>
        </w:tc>
        <w:tc>
          <w:tcPr>
            <w:tcW w:w="3180" w:type="dxa"/>
            <w:vAlign w:val="center"/>
          </w:tcPr>
          <w:p w14:paraId="749D84B5">
            <w:pPr>
              <w:pStyle w:val="47"/>
              <w:jc w:val="center"/>
              <w:rPr>
                <w:rFonts w:ascii="宋体" w:hAnsi="宋体" w:eastAsia="宋体" w:cs="仿宋"/>
                <w:sz w:val="21"/>
                <w:szCs w:val="21"/>
              </w:rPr>
            </w:pPr>
          </w:p>
        </w:tc>
        <w:tc>
          <w:tcPr>
            <w:tcW w:w="1815" w:type="dxa"/>
            <w:vAlign w:val="center"/>
          </w:tcPr>
          <w:p w14:paraId="44CA331D">
            <w:pPr>
              <w:pStyle w:val="47"/>
              <w:jc w:val="center"/>
              <w:rPr>
                <w:rFonts w:ascii="宋体" w:hAnsi="宋体" w:eastAsia="宋体" w:cs="仿宋"/>
                <w:sz w:val="21"/>
                <w:szCs w:val="21"/>
              </w:rPr>
            </w:pPr>
          </w:p>
        </w:tc>
      </w:tr>
      <w:tr w14:paraId="2DF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271EF6">
            <w:pPr>
              <w:pStyle w:val="47"/>
              <w:jc w:val="center"/>
              <w:rPr>
                <w:rFonts w:ascii="宋体" w:hAnsi="宋体" w:eastAsia="宋体" w:cs="仿宋"/>
                <w:sz w:val="21"/>
                <w:szCs w:val="21"/>
              </w:rPr>
            </w:pPr>
          </w:p>
        </w:tc>
        <w:tc>
          <w:tcPr>
            <w:tcW w:w="2982" w:type="dxa"/>
            <w:vAlign w:val="center"/>
          </w:tcPr>
          <w:p w14:paraId="176D1DC9">
            <w:pPr>
              <w:pStyle w:val="47"/>
              <w:jc w:val="center"/>
              <w:rPr>
                <w:rFonts w:ascii="宋体" w:hAnsi="宋体" w:eastAsia="宋体" w:cs="仿宋"/>
                <w:sz w:val="21"/>
                <w:szCs w:val="21"/>
              </w:rPr>
            </w:pPr>
          </w:p>
        </w:tc>
        <w:tc>
          <w:tcPr>
            <w:tcW w:w="3180" w:type="dxa"/>
            <w:vAlign w:val="center"/>
          </w:tcPr>
          <w:p w14:paraId="3E0A1AFB">
            <w:pPr>
              <w:pStyle w:val="47"/>
              <w:jc w:val="center"/>
              <w:rPr>
                <w:rFonts w:ascii="宋体" w:hAnsi="宋体" w:eastAsia="宋体" w:cs="仿宋"/>
                <w:sz w:val="21"/>
                <w:szCs w:val="21"/>
              </w:rPr>
            </w:pPr>
          </w:p>
        </w:tc>
        <w:tc>
          <w:tcPr>
            <w:tcW w:w="1815" w:type="dxa"/>
            <w:vAlign w:val="center"/>
          </w:tcPr>
          <w:p w14:paraId="291A9797">
            <w:pPr>
              <w:pStyle w:val="47"/>
              <w:jc w:val="center"/>
              <w:rPr>
                <w:rFonts w:ascii="宋体" w:hAnsi="宋体" w:eastAsia="宋体" w:cs="仿宋"/>
                <w:sz w:val="21"/>
                <w:szCs w:val="21"/>
              </w:rPr>
            </w:pPr>
          </w:p>
        </w:tc>
      </w:tr>
      <w:tr w14:paraId="175D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6EF3BF1">
            <w:pPr>
              <w:pStyle w:val="47"/>
              <w:jc w:val="center"/>
              <w:rPr>
                <w:rFonts w:ascii="宋体" w:hAnsi="宋体" w:eastAsia="宋体" w:cs="仿宋"/>
                <w:sz w:val="21"/>
                <w:szCs w:val="21"/>
              </w:rPr>
            </w:pPr>
          </w:p>
        </w:tc>
        <w:tc>
          <w:tcPr>
            <w:tcW w:w="2982" w:type="dxa"/>
            <w:vAlign w:val="center"/>
          </w:tcPr>
          <w:p w14:paraId="7295F3B8">
            <w:pPr>
              <w:pStyle w:val="47"/>
              <w:jc w:val="center"/>
              <w:rPr>
                <w:rFonts w:ascii="宋体" w:hAnsi="宋体" w:eastAsia="宋体" w:cs="仿宋"/>
                <w:sz w:val="21"/>
                <w:szCs w:val="21"/>
              </w:rPr>
            </w:pPr>
          </w:p>
        </w:tc>
        <w:tc>
          <w:tcPr>
            <w:tcW w:w="3180" w:type="dxa"/>
            <w:vAlign w:val="center"/>
          </w:tcPr>
          <w:p w14:paraId="3CB000AF">
            <w:pPr>
              <w:pStyle w:val="47"/>
              <w:jc w:val="center"/>
              <w:rPr>
                <w:rFonts w:ascii="宋体" w:hAnsi="宋体" w:eastAsia="宋体" w:cs="仿宋"/>
                <w:sz w:val="21"/>
                <w:szCs w:val="21"/>
              </w:rPr>
            </w:pPr>
          </w:p>
        </w:tc>
        <w:tc>
          <w:tcPr>
            <w:tcW w:w="1815" w:type="dxa"/>
            <w:vAlign w:val="center"/>
          </w:tcPr>
          <w:p w14:paraId="4EA35650">
            <w:pPr>
              <w:pStyle w:val="47"/>
              <w:jc w:val="center"/>
              <w:rPr>
                <w:rFonts w:ascii="宋体" w:hAnsi="宋体" w:eastAsia="宋体" w:cs="仿宋"/>
                <w:sz w:val="21"/>
                <w:szCs w:val="21"/>
              </w:rPr>
            </w:pPr>
          </w:p>
        </w:tc>
      </w:tr>
    </w:tbl>
    <w:p w14:paraId="41FCD503">
      <w:pPr>
        <w:ind w:firstLine="482" w:firstLineChars="200"/>
        <w:rPr>
          <w:rFonts w:ascii="宋体" w:hAnsi="宋体" w:eastAsia="宋体"/>
          <w:b/>
          <w:sz w:val="24"/>
        </w:rPr>
      </w:pPr>
    </w:p>
    <w:p w14:paraId="0671D6F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EB67737">
      <w:pPr>
        <w:adjustRightInd w:val="0"/>
        <w:spacing w:line="400" w:lineRule="exact"/>
        <w:ind w:firstLine="480" w:firstLineChars="200"/>
        <w:jc w:val="left"/>
        <w:rPr>
          <w:rFonts w:ascii="宋体" w:hAnsi="宋体" w:eastAsia="宋体"/>
          <w:sz w:val="24"/>
        </w:rPr>
      </w:pPr>
    </w:p>
    <w:p w14:paraId="33F02992">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ED2F018">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772D8E1">
      <w:pPr>
        <w:pStyle w:val="11"/>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71403D15">
      <w:pPr>
        <w:rPr>
          <w:rFonts w:ascii="宋体" w:hAnsi="宋体" w:eastAsia="宋体"/>
          <w:bCs/>
          <w:sz w:val="24"/>
        </w:rPr>
      </w:pPr>
      <w:r>
        <w:rPr>
          <w:rFonts w:hint="eastAsia" w:ascii="宋体" w:hAnsi="宋体" w:eastAsia="宋体"/>
          <w:bCs/>
          <w:sz w:val="24"/>
        </w:rPr>
        <w:br w:type="page"/>
      </w:r>
    </w:p>
    <w:p w14:paraId="161ACC95">
      <w:pPr>
        <w:pStyle w:val="4"/>
        <w:spacing w:line="400" w:lineRule="exact"/>
        <w:jc w:val="center"/>
        <w:rPr>
          <w:rFonts w:ascii="宋体" w:hAnsi="宋体" w:eastAsia="宋体"/>
          <w:sz w:val="32"/>
        </w:rPr>
      </w:pPr>
      <w:r>
        <w:rPr>
          <w:rFonts w:hint="eastAsia" w:ascii="宋体" w:hAnsi="宋体" w:eastAsia="宋体"/>
          <w:sz w:val="32"/>
        </w:rPr>
        <w:t>七、商务应答表</w:t>
      </w:r>
    </w:p>
    <w:tbl>
      <w:tblPr>
        <w:tblStyle w:val="2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99F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6537D7">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2A973DAA">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5C6997B5">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0CBA3681">
            <w:pPr>
              <w:jc w:val="center"/>
              <w:rPr>
                <w:rFonts w:ascii="宋体" w:hAnsi="宋体" w:eastAsia="宋体" w:cs="仿宋"/>
                <w:b/>
                <w:bCs/>
                <w:sz w:val="22"/>
              </w:rPr>
            </w:pPr>
            <w:r>
              <w:rPr>
                <w:rFonts w:hint="eastAsia" w:ascii="宋体" w:hAnsi="宋体" w:eastAsia="宋体" w:cs="仿宋"/>
                <w:b/>
                <w:bCs/>
                <w:sz w:val="22"/>
              </w:rPr>
              <w:t>差异说明</w:t>
            </w:r>
          </w:p>
          <w:p w14:paraId="2A12251F">
            <w:pPr>
              <w:jc w:val="center"/>
              <w:rPr>
                <w:rFonts w:ascii="宋体" w:hAnsi="宋体" w:eastAsia="宋体" w:cs="仿宋"/>
                <w:b/>
                <w:bCs/>
                <w:sz w:val="22"/>
              </w:rPr>
            </w:pPr>
            <w:r>
              <w:rPr>
                <w:rFonts w:hint="eastAsia" w:ascii="宋体" w:hAnsi="宋体" w:eastAsia="宋体" w:cs="仿宋"/>
                <w:b/>
                <w:bCs/>
                <w:sz w:val="22"/>
              </w:rPr>
              <w:t>（若有）</w:t>
            </w:r>
          </w:p>
        </w:tc>
      </w:tr>
      <w:tr w14:paraId="7ED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B535090">
            <w:pPr>
              <w:pStyle w:val="47"/>
              <w:jc w:val="center"/>
              <w:rPr>
                <w:rFonts w:ascii="宋体" w:hAnsi="宋体" w:eastAsia="宋体" w:cs="仿宋"/>
                <w:sz w:val="21"/>
                <w:szCs w:val="21"/>
              </w:rPr>
            </w:pPr>
          </w:p>
        </w:tc>
        <w:tc>
          <w:tcPr>
            <w:tcW w:w="3689" w:type="dxa"/>
            <w:vAlign w:val="center"/>
          </w:tcPr>
          <w:p w14:paraId="72D12214">
            <w:pPr>
              <w:pStyle w:val="47"/>
              <w:spacing w:line="360" w:lineRule="auto"/>
              <w:jc w:val="center"/>
              <w:rPr>
                <w:rFonts w:ascii="宋体" w:hAnsi="宋体" w:eastAsia="宋体" w:cs="仿宋"/>
                <w:sz w:val="21"/>
                <w:szCs w:val="21"/>
              </w:rPr>
            </w:pPr>
          </w:p>
        </w:tc>
        <w:tc>
          <w:tcPr>
            <w:tcW w:w="2263" w:type="dxa"/>
            <w:vAlign w:val="center"/>
          </w:tcPr>
          <w:p w14:paraId="54F57FC4">
            <w:pPr>
              <w:pStyle w:val="47"/>
              <w:spacing w:line="360" w:lineRule="auto"/>
              <w:jc w:val="center"/>
              <w:rPr>
                <w:rFonts w:ascii="宋体" w:hAnsi="宋体" w:eastAsia="宋体" w:cs="仿宋"/>
                <w:sz w:val="21"/>
                <w:szCs w:val="21"/>
              </w:rPr>
            </w:pPr>
          </w:p>
        </w:tc>
        <w:tc>
          <w:tcPr>
            <w:tcW w:w="2263" w:type="dxa"/>
            <w:vAlign w:val="center"/>
          </w:tcPr>
          <w:p w14:paraId="4F2AFC17">
            <w:pPr>
              <w:pStyle w:val="47"/>
              <w:spacing w:line="360" w:lineRule="auto"/>
              <w:jc w:val="center"/>
              <w:rPr>
                <w:rFonts w:ascii="宋体" w:hAnsi="宋体" w:eastAsia="宋体" w:cs="仿宋"/>
                <w:sz w:val="21"/>
                <w:szCs w:val="21"/>
              </w:rPr>
            </w:pPr>
          </w:p>
        </w:tc>
      </w:tr>
      <w:tr w14:paraId="4B4F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17349EA">
            <w:pPr>
              <w:pStyle w:val="47"/>
              <w:jc w:val="center"/>
              <w:rPr>
                <w:rFonts w:ascii="宋体" w:hAnsi="宋体" w:eastAsia="宋体" w:cs="仿宋"/>
                <w:sz w:val="21"/>
                <w:szCs w:val="21"/>
              </w:rPr>
            </w:pPr>
          </w:p>
        </w:tc>
        <w:tc>
          <w:tcPr>
            <w:tcW w:w="3689" w:type="dxa"/>
            <w:vAlign w:val="center"/>
          </w:tcPr>
          <w:p w14:paraId="4C4411B0">
            <w:pPr>
              <w:pStyle w:val="47"/>
              <w:jc w:val="center"/>
              <w:rPr>
                <w:rFonts w:ascii="宋体" w:hAnsi="宋体" w:eastAsia="宋体" w:cs="仿宋"/>
                <w:sz w:val="21"/>
                <w:szCs w:val="21"/>
              </w:rPr>
            </w:pPr>
          </w:p>
        </w:tc>
        <w:tc>
          <w:tcPr>
            <w:tcW w:w="2263" w:type="dxa"/>
            <w:vAlign w:val="center"/>
          </w:tcPr>
          <w:p w14:paraId="5FD0EC4A">
            <w:pPr>
              <w:pStyle w:val="47"/>
              <w:jc w:val="center"/>
              <w:rPr>
                <w:rFonts w:ascii="宋体" w:hAnsi="宋体" w:eastAsia="宋体" w:cs="仿宋"/>
                <w:sz w:val="21"/>
                <w:szCs w:val="21"/>
              </w:rPr>
            </w:pPr>
          </w:p>
        </w:tc>
        <w:tc>
          <w:tcPr>
            <w:tcW w:w="2263" w:type="dxa"/>
            <w:vAlign w:val="center"/>
          </w:tcPr>
          <w:p w14:paraId="72CEF7A8">
            <w:pPr>
              <w:pStyle w:val="47"/>
              <w:jc w:val="center"/>
              <w:rPr>
                <w:rFonts w:ascii="宋体" w:hAnsi="宋体" w:eastAsia="宋体" w:cs="仿宋"/>
                <w:sz w:val="21"/>
                <w:szCs w:val="21"/>
              </w:rPr>
            </w:pPr>
          </w:p>
        </w:tc>
      </w:tr>
      <w:tr w14:paraId="6F3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6FB9D0">
            <w:pPr>
              <w:pStyle w:val="47"/>
              <w:jc w:val="center"/>
              <w:rPr>
                <w:rFonts w:ascii="宋体" w:hAnsi="宋体" w:eastAsia="宋体" w:cs="仿宋"/>
                <w:sz w:val="21"/>
                <w:szCs w:val="21"/>
              </w:rPr>
            </w:pPr>
          </w:p>
        </w:tc>
        <w:tc>
          <w:tcPr>
            <w:tcW w:w="3689" w:type="dxa"/>
            <w:vAlign w:val="center"/>
          </w:tcPr>
          <w:p w14:paraId="57F718E4">
            <w:pPr>
              <w:pStyle w:val="47"/>
              <w:jc w:val="center"/>
              <w:rPr>
                <w:rFonts w:ascii="宋体" w:hAnsi="宋体" w:eastAsia="宋体" w:cs="仿宋"/>
                <w:sz w:val="21"/>
                <w:szCs w:val="21"/>
              </w:rPr>
            </w:pPr>
          </w:p>
        </w:tc>
        <w:tc>
          <w:tcPr>
            <w:tcW w:w="2263" w:type="dxa"/>
            <w:vAlign w:val="center"/>
          </w:tcPr>
          <w:p w14:paraId="5C44A15C">
            <w:pPr>
              <w:pStyle w:val="47"/>
              <w:jc w:val="center"/>
              <w:rPr>
                <w:rFonts w:ascii="宋体" w:hAnsi="宋体" w:eastAsia="宋体" w:cs="仿宋"/>
                <w:sz w:val="21"/>
                <w:szCs w:val="21"/>
              </w:rPr>
            </w:pPr>
          </w:p>
        </w:tc>
        <w:tc>
          <w:tcPr>
            <w:tcW w:w="2263" w:type="dxa"/>
            <w:vAlign w:val="center"/>
          </w:tcPr>
          <w:p w14:paraId="779A96A9">
            <w:pPr>
              <w:pStyle w:val="47"/>
              <w:jc w:val="center"/>
              <w:rPr>
                <w:rFonts w:ascii="宋体" w:hAnsi="宋体" w:eastAsia="宋体" w:cs="仿宋"/>
                <w:sz w:val="21"/>
                <w:szCs w:val="21"/>
              </w:rPr>
            </w:pPr>
          </w:p>
        </w:tc>
      </w:tr>
      <w:tr w14:paraId="63D5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1E9919C">
            <w:pPr>
              <w:pStyle w:val="47"/>
              <w:jc w:val="center"/>
              <w:rPr>
                <w:rFonts w:ascii="宋体" w:hAnsi="宋体" w:eastAsia="宋体" w:cs="仿宋"/>
                <w:sz w:val="21"/>
                <w:szCs w:val="21"/>
              </w:rPr>
            </w:pPr>
          </w:p>
        </w:tc>
        <w:tc>
          <w:tcPr>
            <w:tcW w:w="3689" w:type="dxa"/>
            <w:vAlign w:val="center"/>
          </w:tcPr>
          <w:p w14:paraId="1C6944A4">
            <w:pPr>
              <w:pStyle w:val="47"/>
              <w:jc w:val="center"/>
              <w:rPr>
                <w:rFonts w:ascii="宋体" w:hAnsi="宋体" w:eastAsia="宋体" w:cs="仿宋"/>
                <w:sz w:val="21"/>
                <w:szCs w:val="21"/>
              </w:rPr>
            </w:pPr>
          </w:p>
        </w:tc>
        <w:tc>
          <w:tcPr>
            <w:tcW w:w="2263" w:type="dxa"/>
            <w:vAlign w:val="center"/>
          </w:tcPr>
          <w:p w14:paraId="6E03B08E">
            <w:pPr>
              <w:pStyle w:val="47"/>
              <w:jc w:val="center"/>
              <w:rPr>
                <w:rFonts w:ascii="宋体" w:hAnsi="宋体" w:eastAsia="宋体" w:cs="仿宋"/>
                <w:sz w:val="21"/>
                <w:szCs w:val="21"/>
              </w:rPr>
            </w:pPr>
          </w:p>
        </w:tc>
        <w:tc>
          <w:tcPr>
            <w:tcW w:w="2263" w:type="dxa"/>
            <w:vAlign w:val="center"/>
          </w:tcPr>
          <w:p w14:paraId="43058FFF">
            <w:pPr>
              <w:pStyle w:val="47"/>
              <w:jc w:val="center"/>
              <w:rPr>
                <w:rFonts w:ascii="宋体" w:hAnsi="宋体" w:eastAsia="宋体" w:cs="仿宋"/>
                <w:sz w:val="21"/>
                <w:szCs w:val="21"/>
              </w:rPr>
            </w:pPr>
          </w:p>
        </w:tc>
      </w:tr>
      <w:tr w14:paraId="0367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5F4320B">
            <w:pPr>
              <w:pStyle w:val="47"/>
              <w:jc w:val="center"/>
              <w:rPr>
                <w:rFonts w:ascii="宋体" w:hAnsi="宋体" w:eastAsia="宋体" w:cs="仿宋"/>
                <w:sz w:val="21"/>
                <w:szCs w:val="21"/>
              </w:rPr>
            </w:pPr>
          </w:p>
        </w:tc>
        <w:tc>
          <w:tcPr>
            <w:tcW w:w="3689" w:type="dxa"/>
            <w:vAlign w:val="center"/>
          </w:tcPr>
          <w:p w14:paraId="129769FA">
            <w:pPr>
              <w:pStyle w:val="47"/>
              <w:jc w:val="center"/>
              <w:rPr>
                <w:rFonts w:ascii="宋体" w:hAnsi="宋体" w:eastAsia="宋体" w:cs="仿宋"/>
                <w:sz w:val="21"/>
                <w:szCs w:val="21"/>
              </w:rPr>
            </w:pPr>
          </w:p>
        </w:tc>
        <w:tc>
          <w:tcPr>
            <w:tcW w:w="2263" w:type="dxa"/>
            <w:vAlign w:val="center"/>
          </w:tcPr>
          <w:p w14:paraId="2BD5DB3C">
            <w:pPr>
              <w:pStyle w:val="47"/>
              <w:jc w:val="center"/>
              <w:rPr>
                <w:rFonts w:ascii="宋体" w:hAnsi="宋体" w:eastAsia="宋体" w:cs="仿宋"/>
                <w:sz w:val="21"/>
                <w:szCs w:val="21"/>
              </w:rPr>
            </w:pPr>
          </w:p>
        </w:tc>
        <w:tc>
          <w:tcPr>
            <w:tcW w:w="2263" w:type="dxa"/>
            <w:vAlign w:val="center"/>
          </w:tcPr>
          <w:p w14:paraId="2E79E114">
            <w:pPr>
              <w:pStyle w:val="47"/>
              <w:jc w:val="center"/>
              <w:rPr>
                <w:rFonts w:ascii="宋体" w:hAnsi="宋体" w:eastAsia="宋体" w:cs="仿宋"/>
                <w:sz w:val="21"/>
                <w:szCs w:val="21"/>
              </w:rPr>
            </w:pPr>
          </w:p>
        </w:tc>
      </w:tr>
      <w:tr w14:paraId="28B8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DFE1286">
            <w:pPr>
              <w:pStyle w:val="47"/>
              <w:jc w:val="center"/>
              <w:rPr>
                <w:rFonts w:ascii="宋体" w:hAnsi="宋体" w:eastAsia="宋体" w:cs="仿宋"/>
                <w:sz w:val="21"/>
                <w:szCs w:val="21"/>
              </w:rPr>
            </w:pPr>
          </w:p>
        </w:tc>
        <w:tc>
          <w:tcPr>
            <w:tcW w:w="3689" w:type="dxa"/>
            <w:vAlign w:val="center"/>
          </w:tcPr>
          <w:p w14:paraId="2C583121">
            <w:pPr>
              <w:pStyle w:val="47"/>
              <w:jc w:val="center"/>
              <w:rPr>
                <w:rFonts w:ascii="宋体" w:hAnsi="宋体" w:eastAsia="宋体" w:cs="仿宋"/>
                <w:sz w:val="21"/>
                <w:szCs w:val="21"/>
              </w:rPr>
            </w:pPr>
          </w:p>
        </w:tc>
        <w:tc>
          <w:tcPr>
            <w:tcW w:w="2263" w:type="dxa"/>
            <w:vAlign w:val="center"/>
          </w:tcPr>
          <w:p w14:paraId="6B29AA5C">
            <w:pPr>
              <w:pStyle w:val="47"/>
              <w:jc w:val="center"/>
              <w:rPr>
                <w:rFonts w:ascii="宋体" w:hAnsi="宋体" w:eastAsia="宋体" w:cs="仿宋"/>
                <w:sz w:val="21"/>
                <w:szCs w:val="21"/>
              </w:rPr>
            </w:pPr>
          </w:p>
        </w:tc>
        <w:tc>
          <w:tcPr>
            <w:tcW w:w="2263" w:type="dxa"/>
            <w:vAlign w:val="center"/>
          </w:tcPr>
          <w:p w14:paraId="3A1AFB0D">
            <w:pPr>
              <w:pStyle w:val="47"/>
              <w:jc w:val="center"/>
              <w:rPr>
                <w:rFonts w:ascii="宋体" w:hAnsi="宋体" w:eastAsia="宋体" w:cs="仿宋"/>
                <w:sz w:val="21"/>
                <w:szCs w:val="21"/>
              </w:rPr>
            </w:pPr>
          </w:p>
        </w:tc>
      </w:tr>
      <w:tr w14:paraId="40EF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64820A4">
            <w:pPr>
              <w:pStyle w:val="47"/>
              <w:jc w:val="center"/>
              <w:rPr>
                <w:rFonts w:ascii="宋体" w:hAnsi="宋体" w:eastAsia="宋体" w:cs="仿宋"/>
                <w:sz w:val="21"/>
                <w:szCs w:val="21"/>
              </w:rPr>
            </w:pPr>
          </w:p>
        </w:tc>
        <w:tc>
          <w:tcPr>
            <w:tcW w:w="3689" w:type="dxa"/>
            <w:vAlign w:val="center"/>
          </w:tcPr>
          <w:p w14:paraId="2CC4705E">
            <w:pPr>
              <w:pStyle w:val="47"/>
              <w:jc w:val="center"/>
              <w:rPr>
                <w:rFonts w:ascii="宋体" w:hAnsi="宋体" w:eastAsia="宋体" w:cs="仿宋"/>
                <w:sz w:val="21"/>
                <w:szCs w:val="21"/>
              </w:rPr>
            </w:pPr>
          </w:p>
        </w:tc>
        <w:tc>
          <w:tcPr>
            <w:tcW w:w="2263" w:type="dxa"/>
            <w:vAlign w:val="center"/>
          </w:tcPr>
          <w:p w14:paraId="4EC5B315">
            <w:pPr>
              <w:pStyle w:val="47"/>
              <w:jc w:val="center"/>
              <w:rPr>
                <w:rFonts w:ascii="宋体" w:hAnsi="宋体" w:eastAsia="宋体" w:cs="仿宋"/>
                <w:sz w:val="21"/>
                <w:szCs w:val="21"/>
              </w:rPr>
            </w:pPr>
          </w:p>
        </w:tc>
        <w:tc>
          <w:tcPr>
            <w:tcW w:w="2263" w:type="dxa"/>
            <w:vAlign w:val="center"/>
          </w:tcPr>
          <w:p w14:paraId="71451839">
            <w:pPr>
              <w:pStyle w:val="47"/>
              <w:jc w:val="center"/>
              <w:rPr>
                <w:rFonts w:ascii="宋体" w:hAnsi="宋体" w:eastAsia="宋体" w:cs="仿宋"/>
                <w:sz w:val="21"/>
                <w:szCs w:val="21"/>
              </w:rPr>
            </w:pPr>
          </w:p>
        </w:tc>
      </w:tr>
      <w:tr w14:paraId="1C2A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999FC0E">
            <w:pPr>
              <w:pStyle w:val="47"/>
              <w:jc w:val="center"/>
              <w:rPr>
                <w:rFonts w:ascii="宋体" w:hAnsi="宋体" w:eastAsia="宋体" w:cs="仿宋"/>
                <w:sz w:val="21"/>
                <w:szCs w:val="21"/>
              </w:rPr>
            </w:pPr>
          </w:p>
        </w:tc>
        <w:tc>
          <w:tcPr>
            <w:tcW w:w="3689" w:type="dxa"/>
            <w:vAlign w:val="center"/>
          </w:tcPr>
          <w:p w14:paraId="19499554">
            <w:pPr>
              <w:pStyle w:val="47"/>
              <w:jc w:val="center"/>
              <w:rPr>
                <w:rFonts w:ascii="宋体" w:hAnsi="宋体" w:eastAsia="宋体" w:cs="仿宋"/>
                <w:sz w:val="21"/>
                <w:szCs w:val="21"/>
              </w:rPr>
            </w:pPr>
          </w:p>
        </w:tc>
        <w:tc>
          <w:tcPr>
            <w:tcW w:w="2263" w:type="dxa"/>
            <w:vAlign w:val="center"/>
          </w:tcPr>
          <w:p w14:paraId="7DBBB774">
            <w:pPr>
              <w:pStyle w:val="47"/>
              <w:jc w:val="center"/>
              <w:rPr>
                <w:rFonts w:ascii="宋体" w:hAnsi="宋体" w:eastAsia="宋体" w:cs="仿宋"/>
                <w:sz w:val="21"/>
                <w:szCs w:val="21"/>
              </w:rPr>
            </w:pPr>
          </w:p>
        </w:tc>
        <w:tc>
          <w:tcPr>
            <w:tcW w:w="2263" w:type="dxa"/>
            <w:vAlign w:val="center"/>
          </w:tcPr>
          <w:p w14:paraId="5DB0C25D">
            <w:pPr>
              <w:pStyle w:val="47"/>
              <w:jc w:val="center"/>
              <w:rPr>
                <w:rFonts w:ascii="宋体" w:hAnsi="宋体" w:eastAsia="宋体" w:cs="仿宋"/>
                <w:sz w:val="21"/>
                <w:szCs w:val="21"/>
              </w:rPr>
            </w:pPr>
          </w:p>
        </w:tc>
      </w:tr>
    </w:tbl>
    <w:p w14:paraId="0CECB016">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4D8F00F9">
      <w:pPr>
        <w:adjustRightInd w:val="0"/>
        <w:spacing w:line="560" w:lineRule="exact"/>
        <w:ind w:firstLine="480" w:firstLineChars="200"/>
        <w:jc w:val="left"/>
        <w:rPr>
          <w:rFonts w:ascii="宋体" w:hAnsi="宋体" w:eastAsia="宋体"/>
          <w:sz w:val="24"/>
        </w:rPr>
      </w:pPr>
    </w:p>
    <w:p w14:paraId="31A283DF">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C14E712">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01A7A46A">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5C9A8B28">
      <w:pPr>
        <w:spacing w:line="560" w:lineRule="exact"/>
        <w:ind w:firstLine="200"/>
        <w:rPr>
          <w:rFonts w:ascii="宋体" w:hAnsi="宋体" w:eastAsia="宋体"/>
          <w:bCs/>
          <w:sz w:val="24"/>
        </w:rPr>
      </w:pPr>
      <w:r>
        <w:rPr>
          <w:rFonts w:hint="eastAsia" w:ascii="宋体" w:hAnsi="宋体" w:eastAsia="宋体"/>
          <w:bCs/>
          <w:sz w:val="24"/>
        </w:rPr>
        <w:br w:type="page"/>
      </w:r>
    </w:p>
    <w:p w14:paraId="7147704E">
      <w:pPr>
        <w:pStyle w:val="4"/>
        <w:spacing w:line="400" w:lineRule="exact"/>
        <w:jc w:val="center"/>
        <w:rPr>
          <w:rFonts w:ascii="宋体" w:hAnsi="宋体" w:eastAsia="宋体"/>
          <w:sz w:val="32"/>
        </w:rPr>
      </w:pPr>
      <w:r>
        <w:rPr>
          <w:rFonts w:hint="eastAsia" w:ascii="宋体" w:hAnsi="宋体" w:eastAsia="宋体"/>
          <w:sz w:val="32"/>
        </w:rPr>
        <w:t xml:space="preserve">八、报价一览表 </w:t>
      </w:r>
    </w:p>
    <w:p w14:paraId="176A2DB5">
      <w:pPr>
        <w:rPr>
          <w:rFonts w:ascii="宋体" w:hAnsi="宋体" w:eastAsia="宋体" w:cs="仿宋"/>
          <w:sz w:val="24"/>
          <w:szCs w:val="24"/>
        </w:rPr>
      </w:pPr>
    </w:p>
    <w:p w14:paraId="5464195B">
      <w:pPr>
        <w:rPr>
          <w:rFonts w:ascii="宋体" w:hAnsi="宋体" w:eastAsia="宋体" w:cs="仿宋"/>
          <w:sz w:val="24"/>
          <w:szCs w:val="24"/>
        </w:rPr>
      </w:pPr>
    </w:p>
    <w:p w14:paraId="3EDBA306">
      <w:pPr>
        <w:rPr>
          <w:rFonts w:ascii="宋体" w:hAnsi="宋体" w:eastAsia="宋体" w:cs="仿宋"/>
          <w:sz w:val="24"/>
          <w:szCs w:val="24"/>
        </w:rPr>
      </w:pPr>
      <w:r>
        <w:rPr>
          <w:rFonts w:hint="eastAsia" w:ascii="宋体" w:hAnsi="宋体" w:eastAsia="宋体" w:cs="仿宋"/>
          <w:sz w:val="24"/>
          <w:szCs w:val="24"/>
        </w:rPr>
        <w:t xml:space="preserve">项目名称：                                                                          </w:t>
      </w:r>
    </w:p>
    <w:p w14:paraId="14751030">
      <w:pPr>
        <w:rPr>
          <w:rFonts w:ascii="宋体" w:hAnsi="宋体" w:eastAsia="宋体" w:cs="仿宋"/>
          <w:sz w:val="24"/>
          <w:szCs w:val="24"/>
        </w:rPr>
      </w:pPr>
      <w:r>
        <w:rPr>
          <w:rFonts w:hint="eastAsia" w:ascii="宋体" w:hAnsi="宋体" w:eastAsia="宋体" w:cs="仿宋"/>
          <w:sz w:val="24"/>
          <w:szCs w:val="24"/>
        </w:rPr>
        <w:t>项目编号：</w:t>
      </w:r>
    </w:p>
    <w:p w14:paraId="013405D5">
      <w:pPr>
        <w:rPr>
          <w:rFonts w:ascii="宋体" w:hAnsi="宋体" w:eastAsia="宋体" w:cs="仿宋"/>
          <w:sz w:val="24"/>
          <w:szCs w:val="24"/>
        </w:rPr>
      </w:pPr>
      <w:r>
        <w:rPr>
          <w:rFonts w:hint="eastAsia" w:ascii="宋体" w:hAnsi="宋体" w:eastAsia="宋体" w:cs="仿宋"/>
          <w:sz w:val="24"/>
          <w:szCs w:val="24"/>
        </w:rPr>
        <w:t>包号：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6FCC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5752FC8A">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62A0C70E">
            <w:pPr>
              <w:rPr>
                <w:rFonts w:ascii="宋体" w:hAnsi="宋体" w:eastAsia="宋体" w:cs="仿宋"/>
                <w:sz w:val="24"/>
                <w:szCs w:val="24"/>
              </w:rPr>
            </w:pPr>
          </w:p>
        </w:tc>
      </w:tr>
      <w:tr w14:paraId="537D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67B9DE9">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4FCF12F0">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764B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E8912F4">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2DD9CE38">
            <w:pPr>
              <w:rPr>
                <w:rFonts w:ascii="宋体" w:hAnsi="宋体" w:eastAsia="宋体" w:cs="仿宋"/>
                <w:sz w:val="24"/>
                <w:szCs w:val="24"/>
              </w:rPr>
            </w:pPr>
          </w:p>
        </w:tc>
      </w:tr>
      <w:tr w14:paraId="08A4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D5F917">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4964A212">
            <w:pPr>
              <w:rPr>
                <w:rFonts w:ascii="宋体" w:hAnsi="宋体" w:eastAsia="宋体" w:cs="仿宋"/>
                <w:sz w:val="24"/>
                <w:szCs w:val="24"/>
              </w:rPr>
            </w:pPr>
          </w:p>
        </w:tc>
      </w:tr>
    </w:tbl>
    <w:p w14:paraId="738AE1C7">
      <w:pPr>
        <w:rPr>
          <w:rFonts w:ascii="宋体" w:hAnsi="宋体" w:eastAsia="宋体"/>
        </w:rPr>
      </w:pPr>
    </w:p>
    <w:p w14:paraId="391A8E42">
      <w:pPr>
        <w:pStyle w:val="24"/>
        <w:rPr>
          <w:rFonts w:eastAsia="宋体"/>
        </w:rPr>
      </w:pPr>
    </w:p>
    <w:p w14:paraId="03043298">
      <w:pPr>
        <w:pStyle w:val="24"/>
        <w:rPr>
          <w:rFonts w:eastAsia="宋体"/>
        </w:rPr>
      </w:pPr>
    </w:p>
    <w:p w14:paraId="5B3D7DD4">
      <w:pPr>
        <w:pStyle w:val="24"/>
        <w:rPr>
          <w:rFonts w:eastAsia="宋体"/>
        </w:rPr>
      </w:pPr>
    </w:p>
    <w:p w14:paraId="48A4D718">
      <w:pPr>
        <w:pStyle w:val="24"/>
        <w:rPr>
          <w:rFonts w:eastAsia="宋体"/>
        </w:rPr>
      </w:pPr>
    </w:p>
    <w:p w14:paraId="052A2FD3">
      <w:pPr>
        <w:pStyle w:val="24"/>
        <w:rPr>
          <w:rFonts w:eastAsia="宋体"/>
        </w:rPr>
      </w:pPr>
    </w:p>
    <w:p w14:paraId="5631AE2B">
      <w:pPr>
        <w:adjustRightInd w:val="0"/>
        <w:snapToGrid w:val="0"/>
        <w:spacing w:line="276" w:lineRule="auto"/>
        <w:rPr>
          <w:rFonts w:ascii="宋体" w:hAnsi="宋体" w:eastAsia="宋体" w:cs="儷宋 Pro"/>
          <w:sz w:val="24"/>
        </w:rPr>
      </w:pPr>
      <w:r>
        <w:rPr>
          <w:rFonts w:hint="eastAsia" w:ascii="宋体" w:hAnsi="宋体" w:eastAsia="宋体" w:cs="儷宋 Pro"/>
          <w:sz w:val="24"/>
        </w:rPr>
        <w:t>申请人名称</w:t>
      </w:r>
      <w:r>
        <w:rPr>
          <w:rFonts w:hint="eastAsia" w:ascii="宋体" w:hAnsi="宋体" w:eastAsia="宋体" w:cs="儷宋 Pro"/>
          <w:color w:val="000000"/>
          <w:kern w:val="0"/>
          <w:sz w:val="24"/>
        </w:rPr>
        <w:t>（加盖公章）</w:t>
      </w:r>
      <w:r>
        <w:rPr>
          <w:rFonts w:hint="eastAsia" w:ascii="宋体" w:hAnsi="宋体" w:eastAsia="宋体" w:cs="儷宋 Pro"/>
          <w:sz w:val="24"/>
        </w:rPr>
        <w:t>：</w:t>
      </w:r>
    </w:p>
    <w:p w14:paraId="7EF43B71">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56A98DD0">
      <w:pPr>
        <w:pStyle w:val="11"/>
        <w:rPr>
          <w:rFonts w:ascii="宋体" w:hAnsi="宋体" w:eastAsia="宋体"/>
          <w:sz w:val="24"/>
        </w:rPr>
      </w:pPr>
      <w:r>
        <w:rPr>
          <w:rFonts w:hint="eastAsia" w:ascii="宋体" w:hAnsi="宋体" w:eastAsia="宋体"/>
          <w:sz w:val="24"/>
        </w:rPr>
        <w:t>日期：XXXX</w:t>
      </w:r>
    </w:p>
    <w:p w14:paraId="6DCCF123">
      <w:pPr>
        <w:rPr>
          <w:rFonts w:ascii="宋体" w:hAnsi="宋体" w:eastAsia="宋体"/>
          <w:sz w:val="24"/>
        </w:rPr>
      </w:pPr>
      <w:r>
        <w:rPr>
          <w:rFonts w:hint="eastAsia" w:ascii="宋体" w:hAnsi="宋体" w:eastAsia="宋体"/>
          <w:sz w:val="24"/>
        </w:rPr>
        <w:br w:type="page"/>
      </w:r>
    </w:p>
    <w:p w14:paraId="07B50F89">
      <w:pPr>
        <w:pStyle w:val="4"/>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504403A1">
      <w:pPr>
        <w:ind w:firstLine="562" w:firstLineChars="200"/>
        <w:rPr>
          <w:rFonts w:ascii="宋体" w:hAnsi="宋体" w:eastAsia="宋体"/>
          <w:b/>
          <w:sz w:val="28"/>
          <w:szCs w:val="28"/>
        </w:rPr>
      </w:pPr>
    </w:p>
    <w:p w14:paraId="447DFDD3">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7B987FB1">
      <w:pPr>
        <w:jc w:val="center"/>
        <w:rPr>
          <w:rFonts w:ascii="宋体" w:hAnsi="宋体" w:eastAsia="宋体"/>
          <w:b/>
          <w:sz w:val="28"/>
          <w:szCs w:val="28"/>
        </w:rPr>
      </w:pPr>
    </w:p>
    <w:p w14:paraId="64ABCA21">
      <w:pPr>
        <w:jc w:val="center"/>
        <w:rPr>
          <w:rFonts w:ascii="宋体" w:hAnsi="宋体" w:eastAsia="宋体"/>
          <w:b/>
          <w:sz w:val="28"/>
          <w:szCs w:val="28"/>
        </w:rPr>
      </w:pPr>
      <w:r>
        <w:rPr>
          <w:rFonts w:hint="eastAsia" w:ascii="宋体" w:hAnsi="宋体" w:eastAsia="宋体"/>
          <w:b/>
          <w:sz w:val="28"/>
          <w:szCs w:val="28"/>
        </w:rPr>
        <w:t>（格式自拟）</w:t>
      </w:r>
    </w:p>
    <w:p w14:paraId="3D50EA36">
      <w:pPr>
        <w:rPr>
          <w:rFonts w:ascii="宋体" w:hAnsi="宋体" w:eastAsia="宋体"/>
        </w:rPr>
      </w:pPr>
      <w:r>
        <w:rPr>
          <w:rFonts w:ascii="宋体" w:hAnsi="宋体" w:eastAsia="宋体"/>
        </w:rPr>
        <w:br w:type="page"/>
      </w:r>
    </w:p>
    <w:p w14:paraId="1408FE3B">
      <w:pPr>
        <w:pStyle w:val="3"/>
        <w:numPr>
          <w:ilvl w:val="0"/>
          <w:numId w:val="5"/>
        </w:numPr>
        <w:spacing w:before="0" w:after="0" w:line="240" w:lineRule="auto"/>
        <w:jc w:val="center"/>
        <w:rPr>
          <w:rFonts w:ascii="宋体" w:hAnsi="宋体" w:eastAsia="宋体"/>
          <w:color w:val="000000"/>
          <w:sz w:val="36"/>
          <w:szCs w:val="36"/>
        </w:rPr>
      </w:pPr>
      <w:bookmarkStart w:id="31" w:name="_Toc13707"/>
      <w:bookmarkStart w:id="32" w:name="_Toc31585"/>
      <w:bookmarkStart w:id="33" w:name="_Toc26179"/>
      <w:r>
        <w:rPr>
          <w:rFonts w:hint="eastAsia" w:ascii="宋体" w:hAnsi="宋体" w:eastAsia="宋体"/>
          <w:color w:val="000000"/>
          <w:sz w:val="36"/>
          <w:szCs w:val="36"/>
        </w:rPr>
        <w:t>采购合同条款（草案）</w:t>
      </w:r>
      <w:bookmarkEnd w:id="31"/>
      <w:bookmarkEnd w:id="32"/>
      <w:bookmarkEnd w:id="33"/>
    </w:p>
    <w:p w14:paraId="60397E2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合同编号：______</w:t>
      </w:r>
    </w:p>
    <w:p w14:paraId="5DEC8D1A">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签订地点：______</w:t>
      </w:r>
    </w:p>
    <w:p w14:paraId="4BC90C6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签订时间：______年______月______日</w:t>
      </w:r>
    </w:p>
    <w:p w14:paraId="198A04E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比选人</w:t>
      </w:r>
      <w:r>
        <w:rPr>
          <w:rFonts w:hint="eastAsia" w:ascii="宋体" w:hAnsi="宋体" w:eastAsia="宋体" w:cs="儷宋 Pro"/>
          <w:color w:val="000000"/>
          <w:kern w:val="0"/>
          <w:sz w:val="24"/>
        </w:rPr>
        <w:t>（甲方）：______</w:t>
      </w:r>
    </w:p>
    <w:p w14:paraId="3E1D36D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比选申请人</w:t>
      </w:r>
      <w:r>
        <w:rPr>
          <w:rFonts w:hint="eastAsia" w:ascii="宋体" w:hAnsi="宋体" w:eastAsia="宋体" w:cs="儷宋 Pro"/>
          <w:color w:val="000000"/>
          <w:kern w:val="0"/>
          <w:sz w:val="24"/>
        </w:rPr>
        <w:t>（乙方）：______</w:t>
      </w:r>
    </w:p>
    <w:p w14:paraId="72B171CE">
      <w:pPr>
        <w:adjustRightInd w:val="0"/>
        <w:snapToGrid w:val="0"/>
        <w:spacing w:line="276" w:lineRule="auto"/>
        <w:rPr>
          <w:rFonts w:hint="eastAsia" w:ascii="宋体" w:hAnsi="宋体" w:eastAsia="宋体" w:cs="儷宋 Pro"/>
          <w:color w:val="000000"/>
          <w:kern w:val="0"/>
          <w:sz w:val="24"/>
        </w:rPr>
      </w:pPr>
    </w:p>
    <w:p w14:paraId="57A34A5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eastAsia="zh-CN"/>
        </w:rPr>
        <w:t>依据</w:t>
      </w:r>
      <w:r>
        <w:rPr>
          <w:rFonts w:hint="eastAsia" w:ascii="宋体" w:hAnsi="宋体" w:eastAsia="宋体" w:cs="儷宋 Pro"/>
          <w:color w:val="000000"/>
          <w:kern w:val="0"/>
          <w:sz w:val="24"/>
        </w:rPr>
        <w:t>《中华人民共和国</w:t>
      </w:r>
      <w:r>
        <w:rPr>
          <w:rFonts w:hint="eastAsia" w:ascii="宋体" w:hAnsi="宋体" w:eastAsia="宋体" w:cs="儷宋 Pro"/>
          <w:color w:val="000000"/>
          <w:kern w:val="0"/>
          <w:sz w:val="24"/>
          <w:lang w:eastAsia="zh-CN"/>
        </w:rPr>
        <w:t>民法典</w:t>
      </w:r>
      <w:r>
        <w:rPr>
          <w:rFonts w:hint="eastAsia" w:ascii="宋体" w:hAnsi="宋体" w:eastAsia="宋体" w:cs="儷宋 Pro"/>
          <w:color w:val="000000"/>
          <w:kern w:val="0"/>
          <w:sz w:val="24"/>
        </w:rPr>
        <w:t>》及____采购项目（项目编号：）的《文件》、乙方的《</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》及《成交通知书》，甲、乙双方同意签订本合同。详细技术说明及其他有关合同项目的特定信息由合同附件予以说明，合同附件及本项目的文件、</w:t>
      </w:r>
      <w:r>
        <w:rPr>
          <w:rFonts w:hint="eastAsia" w:ascii="宋体" w:hAnsi="宋体" w:eastAsia="宋体" w:cs="儷宋 Pro"/>
          <w:color w:val="000000"/>
          <w:kern w:val="0"/>
          <w:sz w:val="24"/>
          <w:lang w:eastAsia="zh-CN"/>
        </w:rPr>
        <w:t>比选申请文件</w:t>
      </w:r>
      <w:r>
        <w:rPr>
          <w:rFonts w:hint="eastAsia" w:ascii="宋体" w:hAnsi="宋体" w:eastAsia="宋体" w:cs="儷宋 Pro"/>
          <w:color w:val="000000"/>
          <w:kern w:val="0"/>
          <w:sz w:val="24"/>
        </w:rPr>
        <w:t>《成交通知书》等均为本合同不可分割的部分。双方同意共同遵守如下条款：</w:t>
      </w:r>
    </w:p>
    <w:p w14:paraId="2DFA1CDC">
      <w:pPr>
        <w:adjustRightInd w:val="0"/>
        <w:snapToGrid w:val="0"/>
        <w:spacing w:line="276" w:lineRule="auto"/>
        <w:rPr>
          <w:rFonts w:hint="eastAsia" w:ascii="宋体" w:hAnsi="宋体" w:eastAsia="宋体" w:cs="儷宋 Pro"/>
          <w:color w:val="000000"/>
          <w:kern w:val="0"/>
          <w:sz w:val="24"/>
          <w:lang w:val="en-US" w:eastAsia="zh-CN"/>
        </w:rPr>
      </w:pPr>
      <w:r>
        <w:rPr>
          <w:rFonts w:hint="eastAsia" w:ascii="宋体" w:hAnsi="宋体" w:eastAsia="宋体" w:cs="儷宋 Pro"/>
          <w:color w:val="000000"/>
          <w:kern w:val="0"/>
          <w:sz w:val="24"/>
          <w:lang w:val="en-US" w:eastAsia="zh-CN"/>
        </w:rPr>
        <w:t>一、项目需求</w:t>
      </w:r>
    </w:p>
    <w:p w14:paraId="5EFF3856">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1.</w:t>
      </w:r>
      <w:r>
        <w:rPr>
          <w:rFonts w:hint="eastAsia" w:ascii="宋体" w:hAnsi="宋体" w:eastAsia="宋体" w:cs="儷宋 Pro"/>
          <w:color w:val="000000"/>
          <w:kern w:val="0"/>
          <w:sz w:val="24"/>
        </w:rPr>
        <w:t>必须提供1</w:t>
      </w:r>
      <w:r>
        <w:rPr>
          <w:rFonts w:hint="eastAsia" w:ascii="宋体" w:hAnsi="宋体" w:eastAsia="宋体" w:cs="儷宋 Pro"/>
          <w:color w:val="000000"/>
          <w:kern w:val="0"/>
          <w:sz w:val="24"/>
          <w:lang w:val="en-US" w:eastAsia="zh-CN"/>
        </w:rPr>
        <w:t>4</w:t>
      </w:r>
      <w:r>
        <w:rPr>
          <w:rFonts w:hint="eastAsia" w:ascii="宋体" w:hAnsi="宋体" w:eastAsia="宋体" w:cs="儷宋 Pro"/>
          <w:color w:val="000000"/>
          <w:kern w:val="0"/>
          <w:sz w:val="24"/>
        </w:rPr>
        <w:t>门</w:t>
      </w:r>
      <w:r>
        <w:rPr>
          <w:rFonts w:hint="eastAsia" w:ascii="宋体" w:hAnsi="宋体" w:eastAsia="宋体" w:cs="儷宋 Pro"/>
          <w:color w:val="000000"/>
          <w:kern w:val="0"/>
          <w:sz w:val="24"/>
          <w:lang w:eastAsia="zh-CN"/>
        </w:rPr>
        <w:t>思想政治教育及公共基础课程</w:t>
      </w:r>
      <w:r>
        <w:rPr>
          <w:rFonts w:hint="eastAsia" w:ascii="宋体" w:hAnsi="宋体" w:eastAsia="宋体" w:cs="儷宋 Pro"/>
          <w:color w:val="000000"/>
          <w:kern w:val="0"/>
          <w:sz w:val="24"/>
        </w:rPr>
        <w:t>必修课：创新创业基础、大学生健康教育、急救与自救技能、艺术与审美、</w:t>
      </w:r>
      <w:r>
        <w:rPr>
          <w:rFonts w:hint="eastAsia" w:ascii="宋体" w:hAnsi="宋体" w:eastAsia="宋体" w:cs="儷宋 Pro"/>
          <w:color w:val="000000"/>
          <w:kern w:val="0"/>
          <w:sz w:val="24"/>
          <w:lang w:val="en-US" w:eastAsia="zh-CN"/>
        </w:rPr>
        <w:t>中国共产党历史、</w:t>
      </w:r>
      <w:r>
        <w:rPr>
          <w:rFonts w:hint="eastAsia" w:ascii="宋体" w:hAnsi="宋体" w:eastAsia="宋体" w:cs="儷宋 Pro"/>
          <w:color w:val="000000"/>
          <w:kern w:val="0"/>
          <w:sz w:val="24"/>
        </w:rPr>
        <w:t>专业论文写作、大学生魅力讲话实操、PHOTOSHOP科学图像处理、</w:t>
      </w:r>
      <w:r>
        <w:rPr>
          <w:rFonts w:hint="eastAsia" w:ascii="宋体" w:hAnsi="宋体" w:eastAsia="宋体" w:cs="儷宋 Pro"/>
          <w:color w:val="000000"/>
          <w:kern w:val="0"/>
          <w:sz w:val="24"/>
          <w:lang w:val="en-US" w:eastAsia="zh-CN"/>
        </w:rPr>
        <w:t>国家安全教育、演讲与口才、国学、应用文写作、古典音乐欣赏、美学概论。2024年秋季学期和寒假有高职89个班次、中职1个班次，共90个班次学习，2025年</w:t>
      </w:r>
      <w:r>
        <w:rPr>
          <w:rFonts w:hint="eastAsia" w:ascii="宋体" w:hAnsi="宋体" w:eastAsia="宋体" w:cs="儷宋 Pro"/>
          <w:color w:val="000000"/>
          <w:kern w:val="0"/>
          <w:sz w:val="24"/>
        </w:rPr>
        <w:t>春季学期</w:t>
      </w:r>
      <w:r>
        <w:rPr>
          <w:rFonts w:hint="eastAsia" w:ascii="宋体" w:hAnsi="宋体" w:eastAsia="宋体" w:cs="儷宋 Pro"/>
          <w:color w:val="000000"/>
          <w:kern w:val="0"/>
          <w:sz w:val="24"/>
          <w:lang w:val="en-US" w:eastAsia="zh-CN"/>
        </w:rPr>
        <w:t>和暑假</w:t>
      </w:r>
      <w:r>
        <w:rPr>
          <w:rFonts w:hint="eastAsia" w:ascii="宋体" w:hAnsi="宋体" w:eastAsia="宋体" w:cs="儷宋 Pro"/>
          <w:color w:val="000000"/>
          <w:kern w:val="0"/>
          <w:sz w:val="24"/>
        </w:rPr>
        <w:t>学习班次数与秋季学期</w:t>
      </w:r>
      <w:r>
        <w:rPr>
          <w:rFonts w:hint="eastAsia" w:ascii="宋体" w:hAnsi="宋体" w:eastAsia="宋体" w:cs="儷宋 Pro"/>
          <w:color w:val="000000"/>
          <w:kern w:val="0"/>
          <w:sz w:val="24"/>
          <w:lang w:val="en-US" w:eastAsia="zh-CN"/>
        </w:rPr>
        <w:t>和寒假</w:t>
      </w:r>
      <w:r>
        <w:rPr>
          <w:rFonts w:hint="eastAsia" w:ascii="宋体" w:hAnsi="宋体" w:eastAsia="宋体" w:cs="儷宋 Pro"/>
          <w:color w:val="000000"/>
          <w:kern w:val="0"/>
          <w:sz w:val="24"/>
        </w:rPr>
        <w:t>大致相当</w:t>
      </w:r>
      <w:r>
        <w:rPr>
          <w:rFonts w:hint="eastAsia" w:ascii="宋体" w:hAnsi="宋体" w:eastAsia="宋体" w:cs="儷宋 Pro"/>
          <w:color w:val="000000"/>
          <w:kern w:val="0"/>
          <w:sz w:val="24"/>
          <w:lang w:eastAsia="zh-CN"/>
        </w:rPr>
        <w:t>。</w:t>
      </w:r>
      <w:r>
        <w:rPr>
          <w:rFonts w:hint="eastAsia" w:ascii="宋体" w:hAnsi="宋体" w:eastAsia="宋体" w:cs="儷宋 Pro"/>
          <w:color w:val="000000"/>
          <w:kern w:val="0"/>
          <w:sz w:val="24"/>
        </w:rPr>
        <w:t>每门网络课程</w:t>
      </w:r>
      <w:r>
        <w:rPr>
          <w:rFonts w:hint="eastAsia" w:ascii="宋体" w:hAnsi="宋体" w:eastAsia="宋体" w:cs="儷宋 Pro"/>
          <w:color w:val="000000"/>
          <w:kern w:val="0"/>
          <w:sz w:val="24"/>
          <w:lang w:val="en-US" w:eastAsia="zh-CN"/>
        </w:rPr>
        <w:t>线上授课学时不少于16学时。</w:t>
      </w:r>
      <w:r>
        <w:rPr>
          <w:rFonts w:hint="eastAsia" w:ascii="宋体" w:hAnsi="宋体" w:eastAsia="宋体" w:cs="儷宋 Pro"/>
          <w:color w:val="000000"/>
          <w:kern w:val="0"/>
          <w:sz w:val="24"/>
        </w:rPr>
        <w:t>每个学期均要给出学生的学业成绩。</w:t>
      </w:r>
    </w:p>
    <w:p w14:paraId="0D60116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2.</w:t>
      </w:r>
      <w:r>
        <w:rPr>
          <w:rFonts w:hint="eastAsia" w:ascii="宋体" w:hAnsi="宋体" w:eastAsia="宋体" w:cs="儷宋 Pro"/>
          <w:color w:val="000000"/>
          <w:kern w:val="0"/>
          <w:sz w:val="24"/>
        </w:rPr>
        <w:t>乙方须完全满足甲方教学要求，因教学需要甲方中途增加课程或学生学习人数，乙方不得再要求追加课程费用。</w:t>
      </w:r>
    </w:p>
    <w:p w14:paraId="3BB5C05C">
      <w:pPr>
        <w:adjustRightInd w:val="0"/>
        <w:snapToGrid w:val="0"/>
        <w:spacing w:line="276" w:lineRule="auto"/>
        <w:rPr>
          <w:rFonts w:hint="eastAsia" w:ascii="宋体" w:hAnsi="宋体" w:eastAsia="宋体" w:cs="儷宋 Pro"/>
          <w:color w:val="000000"/>
          <w:kern w:val="0"/>
          <w:sz w:val="24"/>
          <w:lang w:eastAsia="zh-CN"/>
        </w:rPr>
      </w:pP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除上述必修课以外，乙方能提供不少于</w:t>
      </w:r>
      <w:r>
        <w:rPr>
          <w:rFonts w:hint="eastAsia" w:ascii="宋体" w:hAnsi="宋体" w:eastAsia="宋体" w:cs="儷宋 Pro"/>
          <w:color w:val="000000"/>
          <w:kern w:val="0"/>
          <w:sz w:val="24"/>
          <w:lang w:val="en-US" w:eastAsia="zh-CN"/>
        </w:rPr>
        <w:t>6</w:t>
      </w:r>
      <w:r>
        <w:rPr>
          <w:rFonts w:hint="eastAsia" w:ascii="宋体" w:hAnsi="宋体" w:eastAsia="宋体" w:cs="儷宋 Pro"/>
          <w:color w:val="000000"/>
          <w:kern w:val="0"/>
          <w:sz w:val="24"/>
        </w:rPr>
        <w:t>0门网络任选课程（每门课程为20--32学时，学分为1.5--2）供甲方使用</w:t>
      </w:r>
      <w:r>
        <w:rPr>
          <w:rFonts w:hint="eastAsia" w:ascii="宋体" w:hAnsi="宋体" w:eastAsia="宋体" w:cs="儷宋 Pro"/>
          <w:color w:val="000000"/>
          <w:kern w:val="0"/>
          <w:sz w:val="24"/>
          <w:lang w:eastAsia="zh-CN"/>
        </w:rPr>
        <w:t>。</w:t>
      </w:r>
    </w:p>
    <w:p w14:paraId="3778B53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4.</w:t>
      </w:r>
      <w:r>
        <w:rPr>
          <w:rFonts w:hint="eastAsia" w:ascii="宋体" w:hAnsi="宋体" w:eastAsia="宋体" w:cs="儷宋 Pro"/>
          <w:color w:val="000000"/>
          <w:kern w:val="0"/>
          <w:sz w:val="24"/>
        </w:rPr>
        <w:t>版权问题：供应商已解决课程版权事宜，不会给学校带来版权纠纷，不会因为相关争议影响学校正常使用，需提供投标课程的主讲教师授权协议。</w:t>
      </w:r>
    </w:p>
    <w:p w14:paraId="2428C93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5.</w:t>
      </w:r>
      <w:r>
        <w:rPr>
          <w:rFonts w:hint="eastAsia" w:ascii="宋体" w:hAnsi="宋体" w:eastAsia="宋体" w:cs="儷宋 Pro"/>
          <w:color w:val="000000"/>
          <w:kern w:val="0"/>
          <w:sz w:val="24"/>
        </w:rPr>
        <w:t>课程视频：课程必需高清拍摄，可在线以720P以上清晰度流畅播放；有完整清晰的简体中文字幕（外语课程有清晰对应语种字幕），有独立字幕文件；视频中配备图片等富媒体素材帮助学生学习；每个视频文件平均时长约为14分钟，MP4格式。</w:t>
      </w:r>
    </w:p>
    <w:p w14:paraId="2E62E46E">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6.</w:t>
      </w:r>
      <w:r>
        <w:rPr>
          <w:rFonts w:hint="eastAsia" w:ascii="宋体" w:hAnsi="宋体" w:eastAsia="宋体" w:cs="儷宋 Pro"/>
          <w:color w:val="000000"/>
          <w:kern w:val="0"/>
          <w:sz w:val="24"/>
        </w:rPr>
        <w:t>课程相关：每门课程需要配有完善的教学大纲，相关试题库（</w:t>
      </w:r>
      <w:r>
        <w:rPr>
          <w:rFonts w:hint="eastAsia" w:ascii="宋体" w:hAnsi="宋体" w:eastAsia="宋体" w:cs="儷宋 Pro"/>
          <w:color w:val="000000"/>
          <w:kern w:val="0"/>
          <w:sz w:val="24"/>
          <w:lang w:val="en-US" w:eastAsia="zh-CN"/>
        </w:rPr>
        <w:t>包括但不限于</w:t>
      </w:r>
      <w:r>
        <w:rPr>
          <w:rFonts w:hint="eastAsia" w:ascii="宋体" w:hAnsi="宋体" w:eastAsia="宋体" w:cs="儷宋 Pro"/>
          <w:color w:val="000000"/>
          <w:kern w:val="0"/>
          <w:sz w:val="24"/>
        </w:rPr>
        <w:t>选择题、判断题、简答题）；每门课程包含150道左右练习题。试题每年更新一次。</w:t>
      </w:r>
    </w:p>
    <w:p w14:paraId="23AC216A">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上述资源学生、任课教师及管理人员均可通过用户名和密码在网络上直接访问。</w:t>
      </w:r>
    </w:p>
    <w:p w14:paraId="532CE96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二、</w:t>
      </w:r>
      <w:r>
        <w:rPr>
          <w:rFonts w:hint="eastAsia" w:ascii="宋体" w:hAnsi="宋体" w:eastAsia="宋体" w:cs="儷宋 Pro"/>
          <w:color w:val="000000"/>
          <w:kern w:val="0"/>
          <w:sz w:val="24"/>
        </w:rPr>
        <w:t>课程运行服务要求</w:t>
      </w:r>
    </w:p>
    <w:p w14:paraId="55369F8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1.</w:t>
      </w:r>
      <w:r>
        <w:rPr>
          <w:rFonts w:hint="eastAsia" w:ascii="宋体" w:hAnsi="宋体" w:eastAsia="宋体" w:cs="儷宋 Pro"/>
          <w:color w:val="000000"/>
          <w:kern w:val="0"/>
          <w:sz w:val="24"/>
        </w:rPr>
        <w:t>具备400万学生在线学习的运营服务能力。</w:t>
      </w:r>
    </w:p>
    <w:p w14:paraId="1CC4B3A5">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2.</w:t>
      </w:r>
      <w:r>
        <w:rPr>
          <w:rFonts w:hint="eastAsia" w:ascii="宋体" w:hAnsi="宋体" w:eastAsia="宋体" w:cs="儷宋 Pro"/>
          <w:color w:val="000000"/>
          <w:kern w:val="0"/>
          <w:sz w:val="24"/>
        </w:rPr>
        <w:t>支持云服务、混合部署、本地化部署等多种部署方式，确保视频访问时提供校园网与公网切换服务：平台远程访问、视频数据本地安装、公网访问。</w:t>
      </w:r>
    </w:p>
    <w:p w14:paraId="7CC0B1E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供应商需提供软件系统更新维护服务。</w:t>
      </w:r>
    </w:p>
    <w:p w14:paraId="5B0A9D6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4.</w:t>
      </w:r>
      <w:r>
        <w:rPr>
          <w:rFonts w:hint="eastAsia" w:ascii="宋体" w:hAnsi="宋体" w:eastAsia="宋体" w:cs="儷宋 Pro"/>
          <w:color w:val="000000"/>
          <w:kern w:val="0"/>
          <w:sz w:val="24"/>
        </w:rPr>
        <w:t>供应商提供教学和教务全程服务，包括开课/结课的所有对接服务，学生信息、学习成绩及学分的导入/导出，开课后每月</w:t>
      </w:r>
      <w:r>
        <w:rPr>
          <w:rFonts w:hint="eastAsia" w:ascii="宋体" w:hAnsi="宋体" w:eastAsia="宋体" w:cs="儷宋 Pro"/>
          <w:color w:val="000000"/>
          <w:kern w:val="0"/>
          <w:sz w:val="24"/>
          <w:lang w:val="en-US" w:eastAsia="zh-CN"/>
        </w:rPr>
        <w:t>学习督导提醒、考试督导提醒，每月</w:t>
      </w:r>
      <w:r>
        <w:rPr>
          <w:rFonts w:hint="eastAsia" w:ascii="宋体" w:hAnsi="宋体" w:eastAsia="宋体" w:cs="儷宋 Pro"/>
          <w:color w:val="000000"/>
          <w:kern w:val="0"/>
          <w:sz w:val="24"/>
        </w:rPr>
        <w:t>反馈一份学生进度汇总表等。</w:t>
      </w:r>
    </w:p>
    <w:p w14:paraId="236141E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5.</w:t>
      </w:r>
      <w:r>
        <w:rPr>
          <w:rFonts w:hint="eastAsia" w:ascii="宋体" w:hAnsi="宋体" w:eastAsia="宋体" w:cs="儷宋 Pro"/>
          <w:color w:val="000000"/>
          <w:kern w:val="0"/>
          <w:sz w:val="24"/>
        </w:rPr>
        <w:t>提供学生学习进度监控、课程访问统计分析、学习诚信监控，可根据学校需求随时提供教学运行数据和不诚信学习名单。</w:t>
      </w:r>
    </w:p>
    <w:p w14:paraId="71E502EF">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6.</w:t>
      </w:r>
      <w:r>
        <w:rPr>
          <w:rFonts w:hint="eastAsia" w:ascii="宋体" w:hAnsi="宋体" w:eastAsia="宋体" w:cs="儷宋 Pro"/>
          <w:color w:val="000000"/>
          <w:kern w:val="0"/>
          <w:sz w:val="24"/>
        </w:rPr>
        <w:t>结课后提供针对学校的课程运行报告。</w:t>
      </w:r>
    </w:p>
    <w:p w14:paraId="48E5E4B1">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7.</w:t>
      </w:r>
      <w:r>
        <w:rPr>
          <w:rFonts w:hint="eastAsia" w:ascii="宋体" w:hAnsi="宋体" w:eastAsia="宋体" w:cs="儷宋 Pro"/>
          <w:color w:val="000000"/>
          <w:kern w:val="0"/>
          <w:sz w:val="24"/>
        </w:rPr>
        <w:t>提供在线客服、电话客服、邮箱客服解决学生、管理员、辅导老师使用问题；学生学习的导学、督学（短信、电话、邮件）服务。</w:t>
      </w:r>
    </w:p>
    <w:p w14:paraId="7C7A7A1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8.</w:t>
      </w:r>
      <w:r>
        <w:rPr>
          <w:rFonts w:hint="eastAsia" w:ascii="宋体" w:hAnsi="宋体" w:eastAsia="宋体" w:cs="儷宋 Pro"/>
          <w:color w:val="000000"/>
          <w:kern w:val="0"/>
          <w:sz w:val="24"/>
        </w:rPr>
        <w:t>供应商应建设有本地化服务团队，团队规模不少于10人。</w:t>
      </w:r>
    </w:p>
    <w:p w14:paraId="364B5A7D">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9.</w:t>
      </w:r>
      <w:r>
        <w:rPr>
          <w:rFonts w:hint="eastAsia" w:ascii="宋体" w:hAnsi="宋体" w:eastAsia="宋体" w:cs="儷宋 Pro"/>
          <w:color w:val="000000"/>
          <w:kern w:val="0"/>
          <w:sz w:val="24"/>
        </w:rPr>
        <w:t>学习进程中对学习情况进行问卷调查分析，了解学生感受和意见。</w:t>
      </w:r>
    </w:p>
    <w:p w14:paraId="415EC449">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10.</w:t>
      </w:r>
      <w:r>
        <w:rPr>
          <w:rFonts w:hint="eastAsia" w:ascii="宋体" w:hAnsi="宋体" w:eastAsia="宋体" w:cs="儷宋 Pro"/>
          <w:color w:val="000000"/>
          <w:kern w:val="0"/>
          <w:sz w:val="24"/>
        </w:rPr>
        <w:t>供应商应提供上门用户培训服务，且时间、地点、规模由学校制定，每学年培训不少于3次总计不低于6学时；供应商应免费提供操作手册、培训课程和视频等参考资料。</w:t>
      </w:r>
    </w:p>
    <w:p w14:paraId="5C65FC60">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三、</w:t>
      </w:r>
      <w:r>
        <w:rPr>
          <w:rFonts w:hint="eastAsia" w:ascii="宋体" w:hAnsi="宋体" w:eastAsia="宋体" w:cs="儷宋 Pro"/>
          <w:color w:val="000000"/>
          <w:kern w:val="0"/>
          <w:sz w:val="24"/>
        </w:rPr>
        <w:t>商务要求</w:t>
      </w:r>
    </w:p>
    <w:p w14:paraId="30F12AB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1.</w:t>
      </w:r>
      <w:r>
        <w:rPr>
          <w:rFonts w:hint="eastAsia" w:ascii="宋体" w:hAnsi="宋体" w:eastAsia="宋体" w:cs="儷宋 Pro"/>
          <w:color w:val="000000"/>
          <w:kern w:val="0"/>
          <w:sz w:val="24"/>
        </w:rPr>
        <w:t>供应商需提供四川省内本科或高职院校使用证明文件。</w:t>
      </w:r>
    </w:p>
    <w:p w14:paraId="7C7AF15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2.</w:t>
      </w:r>
      <w:r>
        <w:rPr>
          <w:rFonts w:hint="eastAsia" w:ascii="宋体" w:hAnsi="宋体" w:eastAsia="宋体" w:cs="儷宋 Pro"/>
          <w:color w:val="000000"/>
          <w:kern w:val="0"/>
          <w:sz w:val="24"/>
        </w:rPr>
        <w:t>供应商需提供出版物经营许可证，确保课程的知识产权问题。</w:t>
      </w:r>
    </w:p>
    <w:p w14:paraId="7E40009A">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lang w:val="en-US" w:eastAsia="zh-CN"/>
        </w:rPr>
        <w:t>3.</w:t>
      </w:r>
      <w:r>
        <w:rPr>
          <w:rFonts w:hint="eastAsia" w:ascii="宋体" w:hAnsi="宋体" w:eastAsia="宋体" w:cs="儷宋 Pro"/>
          <w:color w:val="000000"/>
          <w:kern w:val="0"/>
          <w:sz w:val="24"/>
        </w:rPr>
        <w:t>投标人或投标产品制造厂商具有移动学习系统的软件产品登记证书和计算机软件著作权登记证书。</w:t>
      </w:r>
    </w:p>
    <w:p w14:paraId="6F9F4ED2">
      <w:pPr>
        <w:adjustRightInd w:val="0"/>
        <w:snapToGrid w:val="0"/>
        <w:spacing w:line="276" w:lineRule="auto"/>
        <w:rPr>
          <w:rFonts w:hint="eastAsia" w:ascii="宋体" w:hAnsi="宋体" w:eastAsia="宋体" w:cs="儷宋 Pro"/>
          <w:color w:val="000000"/>
          <w:kern w:val="0"/>
          <w:sz w:val="24"/>
          <w:lang w:eastAsia="zh-CN"/>
        </w:rPr>
      </w:pPr>
      <w:r>
        <w:rPr>
          <w:rFonts w:hint="eastAsia" w:ascii="宋体" w:hAnsi="宋体" w:eastAsia="宋体" w:cs="儷宋 Pro"/>
          <w:color w:val="000000"/>
          <w:kern w:val="0"/>
          <w:sz w:val="24"/>
          <w:lang w:val="en-US" w:eastAsia="zh-CN"/>
        </w:rPr>
        <w:t>4.</w:t>
      </w:r>
      <w:r>
        <w:rPr>
          <w:rFonts w:hint="eastAsia" w:ascii="宋体" w:hAnsi="宋体" w:eastAsia="宋体" w:cs="儷宋 Pro"/>
          <w:color w:val="000000"/>
          <w:kern w:val="0"/>
          <w:sz w:val="24"/>
        </w:rPr>
        <w:t>中标后三个工作日内，学校将对预中标供应商进行参数逐一演示核验，如果虚假响应取消中标资格</w:t>
      </w:r>
      <w:r>
        <w:rPr>
          <w:rFonts w:hint="eastAsia" w:ascii="宋体" w:hAnsi="宋体" w:eastAsia="宋体" w:cs="儷宋 Pro"/>
          <w:color w:val="000000"/>
          <w:kern w:val="0"/>
          <w:sz w:val="24"/>
          <w:lang w:eastAsia="zh-CN"/>
        </w:rPr>
        <w:t>。</w:t>
      </w:r>
    </w:p>
    <w:p w14:paraId="5A32E894">
      <w:pPr>
        <w:adjustRightInd w:val="0"/>
        <w:snapToGrid w:val="0"/>
        <w:spacing w:line="276" w:lineRule="auto"/>
        <w:rPr>
          <w:rFonts w:hint="eastAsia" w:ascii="宋体" w:hAnsi="宋体" w:eastAsia="宋体" w:cs="儷宋 Pro"/>
          <w:color w:val="000000"/>
          <w:kern w:val="0"/>
          <w:sz w:val="24"/>
        </w:rPr>
      </w:pPr>
    </w:p>
    <w:p w14:paraId="7DF249D1">
      <w:pPr>
        <w:adjustRightInd w:val="0"/>
        <w:snapToGrid w:val="0"/>
        <w:spacing w:line="276" w:lineRule="auto"/>
        <w:rPr>
          <w:rFonts w:hint="eastAsia" w:ascii="宋体" w:hAnsi="宋体" w:eastAsia="宋体" w:cs="儷宋 Pro"/>
          <w:color w:val="000000"/>
          <w:kern w:val="0"/>
          <w:sz w:val="24"/>
        </w:rPr>
      </w:pPr>
    </w:p>
    <w:p w14:paraId="16D85500">
      <w:pPr>
        <w:adjustRightInd w:val="0"/>
        <w:snapToGrid w:val="0"/>
        <w:spacing w:line="276" w:lineRule="auto"/>
        <w:rPr>
          <w:rFonts w:hint="eastAsia" w:ascii="宋体" w:hAnsi="宋体" w:eastAsia="宋体" w:cs="儷宋 Pro"/>
          <w:color w:val="000000"/>
          <w:kern w:val="0"/>
          <w:sz w:val="24"/>
        </w:rPr>
      </w:pPr>
    </w:p>
    <w:p w14:paraId="76B63C4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甲方：（盖章）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乙方： （盖章）</w:t>
      </w:r>
    </w:p>
    <w:p w14:paraId="1D75DD34">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法定代表人（授权代表）：                  法定代表人（授权代表）：</w:t>
      </w:r>
    </w:p>
    <w:p w14:paraId="6F0860B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地    址：                                地    址：</w:t>
      </w:r>
    </w:p>
    <w:p w14:paraId="0C7D567B">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开户银行：                                开户银行：</w:t>
      </w:r>
    </w:p>
    <w:p w14:paraId="61894D4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账号：                                    账号：</w:t>
      </w:r>
    </w:p>
    <w:p w14:paraId="1217594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纳税人识别号：                            纳税人识别号：</w:t>
      </w:r>
    </w:p>
    <w:p w14:paraId="5B7C5C38">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项目联系人：                              项目联系人：</w:t>
      </w:r>
    </w:p>
    <w:p w14:paraId="2ED6E5B2">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电    话：                                电    话：</w:t>
      </w:r>
    </w:p>
    <w:p w14:paraId="605144D3">
      <w:pPr>
        <w:adjustRightInd w:val="0"/>
        <w:snapToGrid w:val="0"/>
        <w:spacing w:line="276" w:lineRule="auto"/>
        <w:rPr>
          <w:rFonts w:hint="eastAsia" w:ascii="宋体" w:hAnsi="宋体" w:eastAsia="宋体" w:cs="儷宋 Pro"/>
          <w:color w:val="000000"/>
          <w:kern w:val="0"/>
          <w:sz w:val="24"/>
        </w:rPr>
      </w:pPr>
      <w:r>
        <w:rPr>
          <w:rFonts w:hint="eastAsia" w:ascii="宋体" w:hAnsi="宋体" w:eastAsia="宋体" w:cs="儷宋 Pro"/>
          <w:color w:val="000000"/>
          <w:kern w:val="0"/>
          <w:sz w:val="24"/>
        </w:rPr>
        <w:t xml:space="preserve">签约日期：XXXX年XX月XX日 </w:t>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ab/>
      </w:r>
      <w:r>
        <w:rPr>
          <w:rFonts w:hint="eastAsia" w:ascii="宋体" w:hAnsi="宋体" w:eastAsia="宋体" w:cs="儷宋 Pro"/>
          <w:color w:val="000000"/>
          <w:kern w:val="0"/>
          <w:sz w:val="24"/>
        </w:rPr>
        <w:t xml:space="preserve">      </w:t>
      </w:r>
      <w:r>
        <w:rPr>
          <w:rFonts w:hint="eastAsia" w:ascii="宋体" w:hAnsi="宋体" w:eastAsia="宋体" w:cs="儷宋 Pro"/>
          <w:color w:val="000000"/>
          <w:kern w:val="0"/>
          <w:sz w:val="24"/>
          <w:lang w:val="en-US" w:eastAsia="zh-CN"/>
        </w:rPr>
        <w:t xml:space="preserve"> </w:t>
      </w:r>
      <w:r>
        <w:rPr>
          <w:rFonts w:hint="eastAsia" w:ascii="宋体" w:hAnsi="宋体" w:eastAsia="宋体" w:cs="儷宋 Pro"/>
          <w:color w:val="000000"/>
          <w:kern w:val="0"/>
          <w:sz w:val="24"/>
        </w:rPr>
        <w:t>签约日期：XXXX年XX月XX日</w:t>
      </w:r>
    </w:p>
    <w:p w14:paraId="798596B9">
      <w:pPr>
        <w:pStyle w:val="12"/>
        <w:rPr>
          <w:rFonts w:hint="default"/>
          <w:lang w:val="en-US" w:eastAsia="zh-CN"/>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BE6808F-FA10-48CC-8C0F-AD8E3614DF1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2" w:fontKey="{D0A1CD1D-2AE0-42DE-ABEF-1E96E36119D9}"/>
  </w:font>
  <w:font w:name="仿宋">
    <w:panose1 w:val="02010609060101010101"/>
    <w:charset w:val="86"/>
    <w:family w:val="modern"/>
    <w:pitch w:val="default"/>
    <w:sig w:usb0="800002BF" w:usb1="38CF7CFA" w:usb2="00000016" w:usb3="00000000" w:csb0="00040001" w:csb1="00000000"/>
    <w:embedRegular r:id="rId3" w:fontKey="{9FA1E6CE-9D9E-4F9A-A96A-410DC555E008}"/>
  </w:font>
  <w:font w:name="Arial Unicode MS">
    <w:panose1 w:val="020B0604020202020204"/>
    <w:charset w:val="86"/>
    <w:family w:val="auto"/>
    <w:pitch w:val="default"/>
    <w:sig w:usb0="FFFFFFFF" w:usb1="E9FFFFFF" w:usb2="0000003F" w:usb3="00000000" w:csb0="603F01FF" w:csb1="FFFF0000"/>
  </w:font>
  <w:font w:name="SimSun-ExtB">
    <w:panose1 w:val="02010609060101010101"/>
    <w:charset w:val="86"/>
    <w:family w:val="modern"/>
    <w:pitch w:val="default"/>
    <w:sig w:usb0="00000001" w:usb1="02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E8D057E3-7802-4084-AC41-A9948E08AF62}"/>
  </w:font>
  <w:font w:name="微软雅黑">
    <w:panose1 w:val="020B0503020204020204"/>
    <w:charset w:val="86"/>
    <w:family w:val="swiss"/>
    <w:pitch w:val="default"/>
    <w:sig w:usb0="80000287" w:usb1="280F3C52" w:usb2="00000016" w:usb3="00000000" w:csb0="0004001F" w:csb1="00000000"/>
    <w:embedRegular r:id="rId5" w:fontKey="{2F1DED3F-2122-4843-AE9E-74FF1E0F9DE4}"/>
  </w:font>
  <w:font w:name="儷宋 Pro">
    <w:altName w:val="宋体"/>
    <w:panose1 w:val="02020300000000000000"/>
    <w:charset w:val="88"/>
    <w:family w:val="auto"/>
    <w:pitch w:val="default"/>
    <w:sig w:usb0="00000000" w:usb1="00000000" w:usb2="00000016" w:usb3="00000000" w:csb0="00100000" w:csb1="00000000"/>
    <w:embedRegular r:id="rId6" w:fontKey="{5B780608-B0CD-4BE1-AD7E-A55CBD0DD4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04C9">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6D34C">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B6D34C">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42A1">
    <w:pPr>
      <w:pStyle w:val="18"/>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E9A0">
    <w:pPr>
      <w:pStyle w:val="18"/>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2C007D9"/>
    <w:rsid w:val="03DD256F"/>
    <w:rsid w:val="03EA43FF"/>
    <w:rsid w:val="04477AA3"/>
    <w:rsid w:val="046D4368"/>
    <w:rsid w:val="049A5E25"/>
    <w:rsid w:val="04F253F9"/>
    <w:rsid w:val="0514269A"/>
    <w:rsid w:val="06202F55"/>
    <w:rsid w:val="06641F4F"/>
    <w:rsid w:val="06BD5DFB"/>
    <w:rsid w:val="06E93094"/>
    <w:rsid w:val="07456745"/>
    <w:rsid w:val="078E0137"/>
    <w:rsid w:val="07BD3408"/>
    <w:rsid w:val="07F55C66"/>
    <w:rsid w:val="081E09CE"/>
    <w:rsid w:val="08810A62"/>
    <w:rsid w:val="09526CCE"/>
    <w:rsid w:val="09657974"/>
    <w:rsid w:val="09907D5D"/>
    <w:rsid w:val="09C17C7E"/>
    <w:rsid w:val="0A9C7D1B"/>
    <w:rsid w:val="0B6E6F2E"/>
    <w:rsid w:val="0BC1288F"/>
    <w:rsid w:val="0C42414C"/>
    <w:rsid w:val="0C4F1790"/>
    <w:rsid w:val="0C664657"/>
    <w:rsid w:val="0C84135A"/>
    <w:rsid w:val="0D6E60A1"/>
    <w:rsid w:val="0D780224"/>
    <w:rsid w:val="0DF108BC"/>
    <w:rsid w:val="0E222701"/>
    <w:rsid w:val="0E585D74"/>
    <w:rsid w:val="0E945864"/>
    <w:rsid w:val="0EAE44AA"/>
    <w:rsid w:val="0EC57F43"/>
    <w:rsid w:val="0ED61EC0"/>
    <w:rsid w:val="0EDF1DD1"/>
    <w:rsid w:val="0F1157C7"/>
    <w:rsid w:val="0F462A38"/>
    <w:rsid w:val="0F5747C0"/>
    <w:rsid w:val="0FC81DF4"/>
    <w:rsid w:val="0FD06E2E"/>
    <w:rsid w:val="0FD3751C"/>
    <w:rsid w:val="100D35AF"/>
    <w:rsid w:val="1032785A"/>
    <w:rsid w:val="10BC5375"/>
    <w:rsid w:val="114B5F33"/>
    <w:rsid w:val="13C702B9"/>
    <w:rsid w:val="13F51A75"/>
    <w:rsid w:val="14BC5944"/>
    <w:rsid w:val="14F766D0"/>
    <w:rsid w:val="15E74C42"/>
    <w:rsid w:val="16911324"/>
    <w:rsid w:val="176127D3"/>
    <w:rsid w:val="17EA484B"/>
    <w:rsid w:val="19526877"/>
    <w:rsid w:val="195756B5"/>
    <w:rsid w:val="195E16BF"/>
    <w:rsid w:val="19C857A0"/>
    <w:rsid w:val="1A78230D"/>
    <w:rsid w:val="1A8C7C0A"/>
    <w:rsid w:val="1AA21541"/>
    <w:rsid w:val="1AB26879"/>
    <w:rsid w:val="1ADC2F2F"/>
    <w:rsid w:val="1B487F31"/>
    <w:rsid w:val="1B7156DA"/>
    <w:rsid w:val="1BF84678"/>
    <w:rsid w:val="1C0C583C"/>
    <w:rsid w:val="1C850D11"/>
    <w:rsid w:val="1D75282A"/>
    <w:rsid w:val="1DD16C05"/>
    <w:rsid w:val="1E0876D3"/>
    <w:rsid w:val="1E38498F"/>
    <w:rsid w:val="1E3D5D47"/>
    <w:rsid w:val="1E6A5E28"/>
    <w:rsid w:val="1E877922"/>
    <w:rsid w:val="1EAA20B1"/>
    <w:rsid w:val="1EDD6D0C"/>
    <w:rsid w:val="1EF8161D"/>
    <w:rsid w:val="20062169"/>
    <w:rsid w:val="20416BE0"/>
    <w:rsid w:val="20735F88"/>
    <w:rsid w:val="208B376E"/>
    <w:rsid w:val="20C73C26"/>
    <w:rsid w:val="20DA5ACF"/>
    <w:rsid w:val="21225287"/>
    <w:rsid w:val="21A12149"/>
    <w:rsid w:val="21CE0141"/>
    <w:rsid w:val="21E549B1"/>
    <w:rsid w:val="22022E9B"/>
    <w:rsid w:val="22456F79"/>
    <w:rsid w:val="22750198"/>
    <w:rsid w:val="2297794A"/>
    <w:rsid w:val="237544B8"/>
    <w:rsid w:val="23BC14BC"/>
    <w:rsid w:val="23C46957"/>
    <w:rsid w:val="23DC56BB"/>
    <w:rsid w:val="240A34A1"/>
    <w:rsid w:val="24350712"/>
    <w:rsid w:val="244E0945"/>
    <w:rsid w:val="245C3FA4"/>
    <w:rsid w:val="25F9028E"/>
    <w:rsid w:val="261C4494"/>
    <w:rsid w:val="26FA5AB5"/>
    <w:rsid w:val="27805F0E"/>
    <w:rsid w:val="27D61735"/>
    <w:rsid w:val="2A8C4F5A"/>
    <w:rsid w:val="2AD01CF1"/>
    <w:rsid w:val="2AEF3F25"/>
    <w:rsid w:val="2B2670A9"/>
    <w:rsid w:val="2BAE1E0F"/>
    <w:rsid w:val="2C360BA1"/>
    <w:rsid w:val="2C462709"/>
    <w:rsid w:val="2C5A7AC4"/>
    <w:rsid w:val="2CDF7FCA"/>
    <w:rsid w:val="2D5E973D"/>
    <w:rsid w:val="2E5B1792"/>
    <w:rsid w:val="2E614626"/>
    <w:rsid w:val="2FA51FF8"/>
    <w:rsid w:val="302C0287"/>
    <w:rsid w:val="3075353C"/>
    <w:rsid w:val="30BF55BB"/>
    <w:rsid w:val="30E31275"/>
    <w:rsid w:val="30F85AFE"/>
    <w:rsid w:val="313431CA"/>
    <w:rsid w:val="32453CEA"/>
    <w:rsid w:val="32F25DB3"/>
    <w:rsid w:val="33504359"/>
    <w:rsid w:val="33953AD8"/>
    <w:rsid w:val="340B70F0"/>
    <w:rsid w:val="347F2CD6"/>
    <w:rsid w:val="34BC2E77"/>
    <w:rsid w:val="358D79DF"/>
    <w:rsid w:val="35E514C7"/>
    <w:rsid w:val="362D006F"/>
    <w:rsid w:val="36E8603D"/>
    <w:rsid w:val="374C62C8"/>
    <w:rsid w:val="37BF5665"/>
    <w:rsid w:val="37FB696C"/>
    <w:rsid w:val="383616C8"/>
    <w:rsid w:val="38663FF7"/>
    <w:rsid w:val="388B2A75"/>
    <w:rsid w:val="393F42CA"/>
    <w:rsid w:val="39617102"/>
    <w:rsid w:val="39CF05D0"/>
    <w:rsid w:val="39DF785B"/>
    <w:rsid w:val="39F37C15"/>
    <w:rsid w:val="3A3B6D2D"/>
    <w:rsid w:val="3A59760D"/>
    <w:rsid w:val="3A9D378E"/>
    <w:rsid w:val="3AC84793"/>
    <w:rsid w:val="3B0A3DA1"/>
    <w:rsid w:val="3B245E6D"/>
    <w:rsid w:val="3BBB598C"/>
    <w:rsid w:val="3D1B5078"/>
    <w:rsid w:val="3E8071E4"/>
    <w:rsid w:val="3F3B3785"/>
    <w:rsid w:val="3FAF1604"/>
    <w:rsid w:val="40155D85"/>
    <w:rsid w:val="4048214A"/>
    <w:rsid w:val="4075369B"/>
    <w:rsid w:val="40D5722F"/>
    <w:rsid w:val="41105164"/>
    <w:rsid w:val="411F7EE8"/>
    <w:rsid w:val="414334DE"/>
    <w:rsid w:val="41BE0DD7"/>
    <w:rsid w:val="42174B0E"/>
    <w:rsid w:val="427C1D26"/>
    <w:rsid w:val="428445E4"/>
    <w:rsid w:val="43AA2C88"/>
    <w:rsid w:val="43C81360"/>
    <w:rsid w:val="43EB3251"/>
    <w:rsid w:val="446A056C"/>
    <w:rsid w:val="44990322"/>
    <w:rsid w:val="452D2132"/>
    <w:rsid w:val="456033DF"/>
    <w:rsid w:val="46113492"/>
    <w:rsid w:val="466C691A"/>
    <w:rsid w:val="473F1D7C"/>
    <w:rsid w:val="47B265C4"/>
    <w:rsid w:val="47B57904"/>
    <w:rsid w:val="48692127"/>
    <w:rsid w:val="48730996"/>
    <w:rsid w:val="48D17504"/>
    <w:rsid w:val="48D83DF3"/>
    <w:rsid w:val="496D2C05"/>
    <w:rsid w:val="49BE0964"/>
    <w:rsid w:val="4A1E2A29"/>
    <w:rsid w:val="4A88019B"/>
    <w:rsid w:val="4AD00587"/>
    <w:rsid w:val="4ADC2FC7"/>
    <w:rsid w:val="4B1120BD"/>
    <w:rsid w:val="4B6422B6"/>
    <w:rsid w:val="4B8D7F59"/>
    <w:rsid w:val="4B9A7A86"/>
    <w:rsid w:val="4BEA0FB4"/>
    <w:rsid w:val="4C044B15"/>
    <w:rsid w:val="4C4756D1"/>
    <w:rsid w:val="4D9549A9"/>
    <w:rsid w:val="4E2D698F"/>
    <w:rsid w:val="4EC7464B"/>
    <w:rsid w:val="4F73290C"/>
    <w:rsid w:val="4FEE2BF2"/>
    <w:rsid w:val="506269CA"/>
    <w:rsid w:val="508F56DF"/>
    <w:rsid w:val="50E0273C"/>
    <w:rsid w:val="50F03D6F"/>
    <w:rsid w:val="51151866"/>
    <w:rsid w:val="51EC502C"/>
    <w:rsid w:val="52174DCF"/>
    <w:rsid w:val="52446D09"/>
    <w:rsid w:val="525E011B"/>
    <w:rsid w:val="5261632C"/>
    <w:rsid w:val="52F85669"/>
    <w:rsid w:val="53210759"/>
    <w:rsid w:val="535D3E5B"/>
    <w:rsid w:val="53A161D4"/>
    <w:rsid w:val="54420564"/>
    <w:rsid w:val="54501629"/>
    <w:rsid w:val="54A61249"/>
    <w:rsid w:val="54A87B34"/>
    <w:rsid w:val="54AD6A7C"/>
    <w:rsid w:val="54F917E2"/>
    <w:rsid w:val="551B5E9C"/>
    <w:rsid w:val="55763696"/>
    <w:rsid w:val="55986E64"/>
    <w:rsid w:val="56E45C4B"/>
    <w:rsid w:val="57160F93"/>
    <w:rsid w:val="57AB49D1"/>
    <w:rsid w:val="57FA3D86"/>
    <w:rsid w:val="58022C3B"/>
    <w:rsid w:val="58D662E9"/>
    <w:rsid w:val="591A39EC"/>
    <w:rsid w:val="59611AB6"/>
    <w:rsid w:val="5994098E"/>
    <w:rsid w:val="5A8B67CF"/>
    <w:rsid w:val="5AB50438"/>
    <w:rsid w:val="5AC11CB2"/>
    <w:rsid w:val="5B044F1C"/>
    <w:rsid w:val="5B4377F2"/>
    <w:rsid w:val="5BC00E43"/>
    <w:rsid w:val="5BD415B9"/>
    <w:rsid w:val="5C384E7D"/>
    <w:rsid w:val="5CAD2F2F"/>
    <w:rsid w:val="5D242E5C"/>
    <w:rsid w:val="5D7D6D6E"/>
    <w:rsid w:val="5E124648"/>
    <w:rsid w:val="5E250DD6"/>
    <w:rsid w:val="5E461BE8"/>
    <w:rsid w:val="5E802B0B"/>
    <w:rsid w:val="5EEA5B29"/>
    <w:rsid w:val="5FE307E1"/>
    <w:rsid w:val="60370C9F"/>
    <w:rsid w:val="60477D84"/>
    <w:rsid w:val="60561A1A"/>
    <w:rsid w:val="609D19A0"/>
    <w:rsid w:val="6149259A"/>
    <w:rsid w:val="61616C24"/>
    <w:rsid w:val="62CA0DEA"/>
    <w:rsid w:val="62CC4313"/>
    <w:rsid w:val="62D80E8F"/>
    <w:rsid w:val="631A4CD5"/>
    <w:rsid w:val="63424833"/>
    <w:rsid w:val="6360121A"/>
    <w:rsid w:val="63987EC3"/>
    <w:rsid w:val="63E21E82"/>
    <w:rsid w:val="645A119D"/>
    <w:rsid w:val="65363F24"/>
    <w:rsid w:val="65F91B21"/>
    <w:rsid w:val="660404C6"/>
    <w:rsid w:val="66054103"/>
    <w:rsid w:val="663E15C8"/>
    <w:rsid w:val="66767926"/>
    <w:rsid w:val="671E7365"/>
    <w:rsid w:val="68554B6D"/>
    <w:rsid w:val="686639B1"/>
    <w:rsid w:val="68955405"/>
    <w:rsid w:val="69673866"/>
    <w:rsid w:val="69BD10B7"/>
    <w:rsid w:val="69D52802"/>
    <w:rsid w:val="69FB69F7"/>
    <w:rsid w:val="69FDB328"/>
    <w:rsid w:val="6AD824D8"/>
    <w:rsid w:val="6AE27AF9"/>
    <w:rsid w:val="6AF14211"/>
    <w:rsid w:val="6B87372B"/>
    <w:rsid w:val="6BCB6C2E"/>
    <w:rsid w:val="6C691B29"/>
    <w:rsid w:val="6CB843E9"/>
    <w:rsid w:val="6CD61C8C"/>
    <w:rsid w:val="6D042B59"/>
    <w:rsid w:val="6D54588F"/>
    <w:rsid w:val="6DE54739"/>
    <w:rsid w:val="6E386F5E"/>
    <w:rsid w:val="6E3D5869"/>
    <w:rsid w:val="6F2A02A5"/>
    <w:rsid w:val="6F382737"/>
    <w:rsid w:val="6F671833"/>
    <w:rsid w:val="6FC54822"/>
    <w:rsid w:val="6FDF3411"/>
    <w:rsid w:val="6FE63CCB"/>
    <w:rsid w:val="7016507D"/>
    <w:rsid w:val="70433998"/>
    <w:rsid w:val="708E13B0"/>
    <w:rsid w:val="70932B20"/>
    <w:rsid w:val="70E1029F"/>
    <w:rsid w:val="7104581E"/>
    <w:rsid w:val="71257C6E"/>
    <w:rsid w:val="713879FC"/>
    <w:rsid w:val="715C2B37"/>
    <w:rsid w:val="7169441D"/>
    <w:rsid w:val="719467C3"/>
    <w:rsid w:val="719E13ED"/>
    <w:rsid w:val="71E2790D"/>
    <w:rsid w:val="728C4044"/>
    <w:rsid w:val="72A7624D"/>
    <w:rsid w:val="73093CE5"/>
    <w:rsid w:val="730D5951"/>
    <w:rsid w:val="732426AE"/>
    <w:rsid w:val="7387114F"/>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E1082E"/>
    <w:rsid w:val="7B001352"/>
    <w:rsid w:val="7B9A5BD4"/>
    <w:rsid w:val="7C1A7CA3"/>
    <w:rsid w:val="7C2B1EB0"/>
    <w:rsid w:val="7CEC65E1"/>
    <w:rsid w:val="7D6D7612"/>
    <w:rsid w:val="7E5726F4"/>
    <w:rsid w:val="7E7F1531"/>
    <w:rsid w:val="7EB905B6"/>
    <w:rsid w:val="7EE751EE"/>
    <w:rsid w:val="7F2D5F40"/>
    <w:rsid w:val="7F2F6AE8"/>
    <w:rsid w:val="C5FF47CB"/>
    <w:rsid w:val="D7BC03CE"/>
    <w:rsid w:val="DCEB9D1C"/>
    <w:rsid w:val="DFFD8976"/>
    <w:rsid w:val="F7AB9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autoRedefine/>
    <w:qFormat/>
    <w:uiPriority w:val="99"/>
    <w:pPr>
      <w:keepNext/>
      <w:keepLines/>
      <w:spacing w:before="340" w:after="330" w:line="576" w:lineRule="auto"/>
      <w:outlineLvl w:val="0"/>
    </w:pPr>
    <w:rPr>
      <w:b/>
      <w:bCs/>
      <w:kern w:val="44"/>
      <w:sz w:val="44"/>
      <w:szCs w:val="44"/>
    </w:rPr>
  </w:style>
  <w:style w:type="paragraph" w:styleId="4">
    <w:name w:val="heading 2"/>
    <w:basedOn w:val="5"/>
    <w:next w:val="1"/>
    <w:link w:val="38"/>
    <w:autoRedefine/>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9"/>
    <w:autoRedefine/>
    <w:qFormat/>
    <w:uiPriority w:val="0"/>
    <w:pPr>
      <w:keepNext/>
      <w:keepLines/>
      <w:spacing w:before="120" w:after="120"/>
      <w:outlineLvl w:val="2"/>
    </w:pPr>
    <w:rPr>
      <w:rFonts w:eastAsia="仿宋"/>
      <w:b/>
      <w:sz w:val="3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3"/>
    <w:basedOn w:val="1"/>
    <w:qFormat/>
    <w:uiPriority w:val="0"/>
    <w:pPr>
      <w:adjustRightInd w:val="0"/>
      <w:snapToGrid w:val="0"/>
      <w:spacing w:line="360" w:lineRule="auto"/>
      <w:ind w:firstLine="600" w:firstLineChars="200"/>
    </w:pPr>
    <w:rPr>
      <w:rFonts w:ascii="黑体" w:eastAsia="黑体"/>
      <w:sz w:val="30"/>
      <w:szCs w:val="28"/>
    </w:rPr>
  </w:style>
  <w:style w:type="paragraph" w:styleId="5">
    <w:name w:val="List Paragraph"/>
    <w:basedOn w:val="1"/>
    <w:autoRedefine/>
    <w:unhideWhenUsed/>
    <w:qFormat/>
    <w:uiPriority w:val="99"/>
    <w:pPr>
      <w:ind w:firstLine="420" w:firstLineChars="200"/>
    </w:pPr>
  </w:style>
  <w:style w:type="paragraph" w:styleId="7">
    <w:name w:val="table of authorities"/>
    <w:basedOn w:val="1"/>
    <w:next w:val="1"/>
    <w:autoRedefine/>
    <w:qFormat/>
    <w:uiPriority w:val="99"/>
    <w:pPr>
      <w:ind w:left="420" w:leftChars="200"/>
    </w:pPr>
  </w:style>
  <w:style w:type="paragraph" w:styleId="8">
    <w:name w:val="Normal Indent"/>
    <w:basedOn w:val="1"/>
    <w:next w:val="1"/>
    <w:autoRedefine/>
    <w:qFormat/>
    <w:uiPriority w:val="0"/>
    <w:pPr>
      <w:ind w:firstLine="420" w:firstLineChars="200"/>
    </w:pPr>
  </w:style>
  <w:style w:type="paragraph" w:styleId="9">
    <w:name w:val="toa heading"/>
    <w:basedOn w:val="1"/>
    <w:next w:val="1"/>
    <w:autoRedefine/>
    <w:qFormat/>
    <w:uiPriority w:val="0"/>
    <w:pPr>
      <w:spacing w:before="120"/>
    </w:pPr>
    <w:rPr>
      <w:rFonts w:ascii="Arial" w:hAnsi="Arial"/>
      <w:sz w:val="24"/>
    </w:rPr>
  </w:style>
  <w:style w:type="paragraph" w:styleId="10">
    <w:name w:val="annotation text"/>
    <w:basedOn w:val="1"/>
    <w:link w:val="41"/>
    <w:autoRedefine/>
    <w:qFormat/>
    <w:uiPriority w:val="0"/>
    <w:pPr>
      <w:jc w:val="left"/>
    </w:pPr>
  </w:style>
  <w:style w:type="paragraph" w:styleId="11">
    <w:name w:val="Body Text"/>
    <w:basedOn w:val="1"/>
    <w:next w:val="1"/>
    <w:link w:val="40"/>
    <w:autoRedefine/>
    <w:qFormat/>
    <w:uiPriority w:val="0"/>
    <w:pPr>
      <w:spacing w:after="120"/>
    </w:pPr>
  </w:style>
  <w:style w:type="paragraph" w:styleId="12">
    <w:name w:val="Body Text Indent"/>
    <w:basedOn w:val="1"/>
    <w:autoRedefine/>
    <w:qFormat/>
    <w:uiPriority w:val="0"/>
    <w:pPr>
      <w:ind w:firstLine="630"/>
    </w:pPr>
    <w:rPr>
      <w:rFonts w:ascii="Times New Roman"/>
      <w:sz w:val="32"/>
    </w:rPr>
  </w:style>
  <w:style w:type="paragraph" w:styleId="13">
    <w:name w:val="Plain Text"/>
    <w:basedOn w:val="1"/>
    <w:autoRedefine/>
    <w:qFormat/>
    <w:uiPriority w:val="0"/>
    <w:rPr>
      <w:rFonts w:hAnsi="Courier New"/>
    </w:rPr>
  </w:style>
  <w:style w:type="paragraph" w:styleId="14">
    <w:name w:val="Date"/>
    <w:basedOn w:val="1"/>
    <w:next w:val="1"/>
    <w:link w:val="55"/>
    <w:autoRedefine/>
    <w:semiHidden/>
    <w:unhideWhenUsed/>
    <w:qFormat/>
    <w:uiPriority w:val="99"/>
    <w:pPr>
      <w:ind w:left="100" w:leftChars="2500"/>
    </w:pPr>
  </w:style>
  <w:style w:type="paragraph" w:styleId="15">
    <w:name w:val="Body Text Indent 2"/>
    <w:basedOn w:val="1"/>
    <w:link w:val="42"/>
    <w:autoRedefine/>
    <w:qFormat/>
    <w:uiPriority w:val="0"/>
    <w:pPr>
      <w:ind w:firstLine="630"/>
    </w:pPr>
    <w:rPr>
      <w:sz w:val="32"/>
    </w:rPr>
  </w:style>
  <w:style w:type="paragraph" w:styleId="16">
    <w:name w:val="Balloon Text"/>
    <w:basedOn w:val="1"/>
    <w:link w:val="58"/>
    <w:autoRedefine/>
    <w:semiHidden/>
    <w:unhideWhenUsed/>
    <w:qFormat/>
    <w:uiPriority w:val="99"/>
    <w:rPr>
      <w:sz w:val="18"/>
      <w:szCs w:val="18"/>
    </w:rPr>
  </w:style>
  <w:style w:type="paragraph" w:styleId="17">
    <w:name w:val="footer"/>
    <w:basedOn w:val="1"/>
    <w:link w:val="36"/>
    <w:autoRedefine/>
    <w:unhideWhenUsed/>
    <w:qFormat/>
    <w:uiPriority w:val="0"/>
    <w:pPr>
      <w:tabs>
        <w:tab w:val="center" w:pos="4153"/>
        <w:tab w:val="right" w:pos="8306"/>
      </w:tabs>
      <w:snapToGrid w:val="0"/>
      <w:jc w:val="left"/>
    </w:pPr>
    <w:rPr>
      <w:sz w:val="18"/>
      <w:szCs w:val="18"/>
    </w:rPr>
  </w:style>
  <w:style w:type="paragraph" w:styleId="18">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Subtitle"/>
    <w:basedOn w:val="1"/>
    <w:next w:val="1"/>
    <w:link w:val="43"/>
    <w:autoRedefine/>
    <w:qFormat/>
    <w:uiPriority w:val="0"/>
    <w:rPr>
      <w:sz w:val="28"/>
    </w:rPr>
  </w:style>
  <w:style w:type="paragraph" w:styleId="21">
    <w:name w:val="List"/>
    <w:basedOn w:val="1"/>
    <w:semiHidden/>
    <w:unhideWhenUsed/>
    <w:qFormat/>
    <w:uiPriority w:val="99"/>
    <w:pPr>
      <w:ind w:left="200" w:hanging="200" w:hangingChars="200"/>
      <w:contextualSpacing/>
    </w:pPr>
  </w:style>
  <w:style w:type="paragraph" w:styleId="22">
    <w:name w:val="footnote text"/>
    <w:basedOn w:val="1"/>
    <w:qFormat/>
    <w:uiPriority w:val="0"/>
    <w:pPr>
      <w:snapToGrid w:val="0"/>
      <w:jc w:val="left"/>
    </w:pPr>
    <w:rPr>
      <w:rFonts w:eastAsia="宋体"/>
      <w:sz w:val="18"/>
    </w:rPr>
  </w:style>
  <w:style w:type="paragraph" w:styleId="23">
    <w:name w:val="annotation subject"/>
    <w:basedOn w:val="10"/>
    <w:next w:val="10"/>
    <w:link w:val="56"/>
    <w:autoRedefine/>
    <w:semiHidden/>
    <w:unhideWhenUsed/>
    <w:qFormat/>
    <w:uiPriority w:val="99"/>
    <w:rPr>
      <w:b/>
      <w:bCs/>
    </w:rPr>
  </w:style>
  <w:style w:type="paragraph" w:styleId="24">
    <w:name w:val="Body Text First Indent"/>
    <w:basedOn w:val="11"/>
    <w:link w:val="44"/>
    <w:autoRedefine/>
    <w:qFormat/>
    <w:uiPriority w:val="0"/>
    <w:pPr>
      <w:spacing w:line="360" w:lineRule="auto"/>
      <w:ind w:firstLine="420"/>
    </w:pPr>
    <w:rPr>
      <w:rFonts w:ascii="宋体" w:hAnsi="宋体"/>
      <w:sz w:val="24"/>
    </w:rPr>
  </w:style>
  <w:style w:type="paragraph" w:styleId="25">
    <w:name w:val="Body Text First Indent 2"/>
    <w:basedOn w:val="12"/>
    <w:next w:val="21"/>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annotation reference"/>
    <w:basedOn w:val="28"/>
    <w:autoRedefine/>
    <w:semiHidden/>
    <w:unhideWhenUsed/>
    <w:qFormat/>
    <w:uiPriority w:val="99"/>
    <w:rPr>
      <w:sz w:val="21"/>
      <w:szCs w:val="21"/>
    </w:rPr>
  </w:style>
  <w:style w:type="character" w:styleId="31">
    <w:name w:val="footnote reference"/>
    <w:autoRedefine/>
    <w:qFormat/>
    <w:uiPriority w:val="0"/>
    <w:rPr>
      <w:rFonts w:eastAsia="宋体"/>
      <w:kern w:val="2"/>
      <w:sz w:val="21"/>
      <w:vertAlign w:val="superscript"/>
      <w:lang w:val="en-US" w:eastAsia="zh-CN"/>
    </w:rPr>
  </w:style>
  <w:style w:type="paragraph" w:customStyle="1" w:styleId="32">
    <w:name w:val="标题 5（有编号）（绿盟科技）"/>
    <w:basedOn w:val="33"/>
    <w:next w:val="3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5">
    <w:name w:val="页眉 字符"/>
    <w:basedOn w:val="28"/>
    <w:link w:val="18"/>
    <w:autoRedefine/>
    <w:qFormat/>
    <w:uiPriority w:val="99"/>
    <w:rPr>
      <w:sz w:val="18"/>
      <w:szCs w:val="18"/>
    </w:rPr>
  </w:style>
  <w:style w:type="character" w:customStyle="1" w:styleId="36">
    <w:name w:val="页脚 字符"/>
    <w:basedOn w:val="28"/>
    <w:link w:val="17"/>
    <w:autoRedefine/>
    <w:qFormat/>
    <w:uiPriority w:val="99"/>
    <w:rPr>
      <w:sz w:val="18"/>
      <w:szCs w:val="18"/>
    </w:rPr>
  </w:style>
  <w:style w:type="character" w:customStyle="1" w:styleId="37">
    <w:name w:val="标题 1 字符"/>
    <w:basedOn w:val="28"/>
    <w:link w:val="3"/>
    <w:autoRedefine/>
    <w:qFormat/>
    <w:uiPriority w:val="99"/>
    <w:rPr>
      <w:b/>
      <w:bCs/>
      <w:kern w:val="44"/>
      <w:sz w:val="44"/>
      <w:szCs w:val="44"/>
    </w:rPr>
  </w:style>
  <w:style w:type="character" w:customStyle="1" w:styleId="38">
    <w:name w:val="标题 2 字符"/>
    <w:basedOn w:val="28"/>
    <w:link w:val="4"/>
    <w:autoRedefine/>
    <w:qFormat/>
    <w:uiPriority w:val="0"/>
    <w:rPr>
      <w:rFonts w:ascii="Arial" w:hAnsi="Arial" w:eastAsia="仿宋"/>
      <w:b/>
      <w:bCs/>
      <w:sz w:val="28"/>
      <w:szCs w:val="32"/>
    </w:rPr>
  </w:style>
  <w:style w:type="character" w:customStyle="1" w:styleId="39">
    <w:name w:val="标题 3 字符"/>
    <w:basedOn w:val="28"/>
    <w:link w:val="6"/>
    <w:autoRedefine/>
    <w:qFormat/>
    <w:uiPriority w:val="0"/>
    <w:rPr>
      <w:rFonts w:eastAsia="仿宋"/>
      <w:b/>
      <w:sz w:val="30"/>
    </w:rPr>
  </w:style>
  <w:style w:type="character" w:customStyle="1" w:styleId="40">
    <w:name w:val="正文文本 字符"/>
    <w:basedOn w:val="28"/>
    <w:link w:val="11"/>
    <w:autoRedefine/>
    <w:qFormat/>
    <w:uiPriority w:val="0"/>
  </w:style>
  <w:style w:type="character" w:customStyle="1" w:styleId="41">
    <w:name w:val="批注文字 字符"/>
    <w:basedOn w:val="28"/>
    <w:link w:val="10"/>
    <w:autoRedefine/>
    <w:qFormat/>
    <w:uiPriority w:val="0"/>
  </w:style>
  <w:style w:type="character" w:customStyle="1" w:styleId="42">
    <w:name w:val="正文文本缩进 2 字符"/>
    <w:basedOn w:val="28"/>
    <w:link w:val="15"/>
    <w:autoRedefine/>
    <w:qFormat/>
    <w:uiPriority w:val="0"/>
    <w:rPr>
      <w:sz w:val="32"/>
    </w:rPr>
  </w:style>
  <w:style w:type="character" w:customStyle="1" w:styleId="43">
    <w:name w:val="副标题 字符"/>
    <w:basedOn w:val="28"/>
    <w:link w:val="20"/>
    <w:autoRedefine/>
    <w:qFormat/>
    <w:uiPriority w:val="0"/>
    <w:rPr>
      <w:sz w:val="28"/>
    </w:rPr>
  </w:style>
  <w:style w:type="character" w:customStyle="1" w:styleId="44">
    <w:name w:val="正文首行缩进 字符"/>
    <w:basedOn w:val="40"/>
    <w:link w:val="24"/>
    <w:autoRedefine/>
    <w:qFormat/>
    <w:uiPriority w:val="0"/>
    <w:rPr>
      <w:rFonts w:ascii="宋体" w:hAnsi="宋体"/>
      <w:sz w:val="24"/>
    </w:rPr>
  </w:style>
  <w:style w:type="paragraph" w:customStyle="1" w:styleId="45">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
    <w:name w:val="表格"/>
    <w:basedOn w:val="1"/>
    <w:autoRedefine/>
    <w:qFormat/>
    <w:uiPriority w:val="0"/>
    <w:pPr>
      <w:spacing w:line="400" w:lineRule="exact"/>
    </w:pPr>
    <w:rPr>
      <w:sz w:val="24"/>
      <w:szCs w:val="24"/>
    </w:rPr>
  </w:style>
  <w:style w:type="paragraph" w:customStyle="1" w:styleId="48">
    <w:name w:val="样式 首行缩进:  2 字符"/>
    <w:basedOn w:val="1"/>
    <w:autoRedefine/>
    <w:qFormat/>
    <w:uiPriority w:val="0"/>
    <w:pPr>
      <w:spacing w:line="400" w:lineRule="exact"/>
      <w:ind w:firstLine="200" w:firstLineChars="200"/>
    </w:pPr>
    <w:rPr>
      <w:rFonts w:cs="宋体"/>
      <w:sz w:val="24"/>
    </w:rPr>
  </w:style>
  <w:style w:type="paragraph" w:customStyle="1" w:styleId="49">
    <w:name w:val="列出段落1"/>
    <w:basedOn w:val="1"/>
    <w:autoRedefine/>
    <w:qFormat/>
    <w:uiPriority w:val="0"/>
    <w:pPr>
      <w:ind w:firstLine="420" w:firstLineChars="200"/>
    </w:pPr>
    <w:rPr>
      <w:szCs w:val="24"/>
    </w:rPr>
  </w:style>
  <w:style w:type="paragraph" w:customStyle="1" w:styleId="50">
    <w:name w:val="WPSOffice手动目录 1"/>
    <w:autoRedefine/>
    <w:qFormat/>
    <w:uiPriority w:val="0"/>
    <w:rPr>
      <w:rFonts w:ascii="Times New Roman" w:hAnsi="Times New Roman" w:eastAsia="宋体" w:cs="Times New Roman"/>
      <w:lang w:val="en-US" w:eastAsia="zh-CN" w:bidi="ar-SA"/>
    </w:rPr>
  </w:style>
  <w:style w:type="paragraph" w:customStyle="1" w:styleId="51">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2">
    <w:name w:val="font31"/>
    <w:autoRedefine/>
    <w:qFormat/>
    <w:uiPriority w:val="0"/>
    <w:rPr>
      <w:rFonts w:hint="eastAsia" w:ascii="宋体" w:hAnsi="宋体" w:eastAsia="宋体" w:cs="宋体"/>
      <w:b/>
      <w:color w:val="000000"/>
      <w:sz w:val="22"/>
      <w:szCs w:val="22"/>
      <w:u w:val="none"/>
    </w:rPr>
  </w:style>
  <w:style w:type="character" w:customStyle="1" w:styleId="53">
    <w:name w:val="font21"/>
    <w:autoRedefine/>
    <w:qFormat/>
    <w:uiPriority w:val="0"/>
    <w:rPr>
      <w:rFonts w:hint="eastAsia" w:ascii="宋体" w:hAnsi="宋体" w:eastAsia="宋体" w:cs="宋体"/>
      <w:color w:val="000000"/>
      <w:sz w:val="20"/>
      <w:szCs w:val="20"/>
      <w:u w:val="none"/>
    </w:rPr>
  </w:style>
  <w:style w:type="character" w:customStyle="1" w:styleId="54">
    <w:name w:val="font81"/>
    <w:basedOn w:val="28"/>
    <w:autoRedefine/>
    <w:qFormat/>
    <w:uiPriority w:val="0"/>
    <w:rPr>
      <w:rFonts w:hint="eastAsia" w:ascii="宋体" w:hAnsi="宋体" w:eastAsia="宋体" w:cs="宋体"/>
      <w:b/>
      <w:color w:val="000000"/>
      <w:sz w:val="22"/>
      <w:szCs w:val="22"/>
      <w:u w:val="none"/>
    </w:rPr>
  </w:style>
  <w:style w:type="character" w:customStyle="1" w:styleId="55">
    <w:name w:val="日期 字符"/>
    <w:basedOn w:val="28"/>
    <w:link w:val="14"/>
    <w:autoRedefine/>
    <w:semiHidden/>
    <w:qFormat/>
    <w:uiPriority w:val="99"/>
    <w:rPr>
      <w:kern w:val="2"/>
      <w:sz w:val="21"/>
      <w:szCs w:val="22"/>
    </w:rPr>
  </w:style>
  <w:style w:type="character" w:customStyle="1" w:styleId="56">
    <w:name w:val="批注主题 字符"/>
    <w:basedOn w:val="41"/>
    <w:link w:val="23"/>
    <w:autoRedefine/>
    <w:semiHidden/>
    <w:qFormat/>
    <w:uiPriority w:val="99"/>
    <w:rPr>
      <w:b/>
      <w:bCs/>
      <w:kern w:val="2"/>
      <w:sz w:val="21"/>
      <w:szCs w:val="22"/>
    </w:rPr>
  </w:style>
  <w:style w:type="paragraph" w:customStyle="1" w:styleId="57">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8">
    <w:name w:val="批注框文本 字符"/>
    <w:basedOn w:val="28"/>
    <w:link w:val="16"/>
    <w:autoRedefine/>
    <w:semiHidden/>
    <w:qFormat/>
    <w:uiPriority w:val="99"/>
    <w:rPr>
      <w:kern w:val="2"/>
      <w:sz w:val="18"/>
      <w:szCs w:val="18"/>
    </w:rPr>
  </w:style>
  <w:style w:type="character" w:customStyle="1" w:styleId="59">
    <w:name w:val="font11"/>
    <w:basedOn w:val="28"/>
    <w:autoRedefine/>
    <w:qFormat/>
    <w:uiPriority w:val="0"/>
    <w:rPr>
      <w:rFonts w:hint="eastAsia" w:ascii="宋体" w:hAnsi="宋体" w:eastAsia="宋体" w:cs="宋体"/>
      <w:color w:val="000000"/>
      <w:sz w:val="21"/>
      <w:szCs w:val="21"/>
      <w:u w:val="none"/>
    </w:rPr>
  </w:style>
  <w:style w:type="paragraph" w:styleId="60">
    <w:name w:val="No Spacing"/>
    <w:basedOn w:val="1"/>
    <w:next w:val="1"/>
    <w:autoRedefine/>
    <w:unhideWhenUsed/>
    <w:qFormat/>
    <w:uiPriority w:val="0"/>
    <w:rPr>
      <w:rFonts w:ascii="Calibri" w:hAnsi="Calibri"/>
    </w:rPr>
  </w:style>
  <w:style w:type="paragraph" w:customStyle="1" w:styleId="61">
    <w:name w:val="正文首行缩进两字符"/>
    <w:basedOn w:val="1"/>
    <w:autoRedefine/>
    <w:qFormat/>
    <w:uiPriority w:val="0"/>
    <w:pPr>
      <w:spacing w:line="360" w:lineRule="auto"/>
      <w:ind w:firstLine="200" w:firstLineChars="200"/>
    </w:pPr>
    <w:rPr>
      <w:rFonts w:ascii="Times New Roman"/>
    </w:rPr>
  </w:style>
  <w:style w:type="paragraph" w:customStyle="1" w:styleId="62">
    <w:name w:val="正文2"/>
    <w:basedOn w:val="12"/>
    <w:autoRedefine/>
    <w:qFormat/>
    <w:uiPriority w:val="0"/>
    <w:pPr>
      <w:spacing w:line="480" w:lineRule="exact"/>
      <w:ind w:firstLine="480" w:firstLineChars="200"/>
    </w:pPr>
    <w:rPr>
      <w:rFonts w:hAnsi="宋体" w:eastAsia="宋体"/>
      <w:bCs/>
      <w:sz w:val="24"/>
      <w:lang w:val="zh-CN"/>
    </w:rPr>
  </w:style>
  <w:style w:type="paragraph" w:customStyle="1" w:styleId="63">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customStyle="1" w:styleId="64">
    <w:name w:val="表格样式"/>
    <w:basedOn w:val="1"/>
    <w:qFormat/>
    <w:uiPriority w:val="0"/>
    <w:pPr>
      <w:spacing w:line="360" w:lineRule="auto"/>
      <w:ind w:firstLine="200" w:firstLineChars="200"/>
    </w:pPr>
    <w:rPr>
      <w:rFonts w:hint="eastAsia" w:ascii="等线" w:hAnsi="等线" w:eastAsia="SimSun-ExtB"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38</Pages>
  <Words>20323</Words>
  <Characters>21158</Characters>
  <Lines>123</Lines>
  <Paragraphs>34</Paragraphs>
  <TotalTime>55</TotalTime>
  <ScaleCrop>false</ScaleCrop>
  <LinksUpToDate>false</LinksUpToDate>
  <CharactersWithSpaces>21588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2024-01-30T03:05:00Z</dcterms:created>
  <dc:creator>wang mingfu</dc:creator>
  <cp:lastModifiedBy>Administrator</cp:lastModifiedBy>
  <cp:lastPrinted>2024-09-07T05:31:00Z</cp:lastPrinted>
  <dcterms:modified xsi:type="dcterms:W3CDTF">2024-10-12T01:04:08Z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4F1E407E85D18976060D066702F6874F_43</vt:lpwstr>
  </property>
</Properties>
</file>